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C24" w:rsidRPr="00F31D3B" w:rsidRDefault="00013C24" w:rsidP="00013C24">
      <w:pPr>
        <w:spacing w:line="360" w:lineRule="auto"/>
        <w:jc w:val="center"/>
        <w:rPr>
          <w:rFonts w:ascii="宋体" w:hAnsi="宋体"/>
          <w:b/>
          <w:sz w:val="32"/>
          <w:szCs w:val="32"/>
        </w:rPr>
      </w:pPr>
      <w:r w:rsidRPr="00F31D3B">
        <w:rPr>
          <w:rFonts w:ascii="宋体" w:hAnsi="宋体" w:hint="eastAsia"/>
          <w:b/>
          <w:sz w:val="32"/>
          <w:szCs w:val="32"/>
        </w:rPr>
        <w:t>关于做好201</w:t>
      </w:r>
      <w:r w:rsidR="00A05224">
        <w:rPr>
          <w:rFonts w:ascii="宋体" w:hAnsi="宋体" w:hint="eastAsia"/>
          <w:b/>
          <w:sz w:val="32"/>
          <w:szCs w:val="32"/>
        </w:rPr>
        <w:t>6</w:t>
      </w:r>
      <w:r w:rsidRPr="00F31D3B">
        <w:rPr>
          <w:rFonts w:ascii="宋体" w:hAnsi="宋体" w:hint="eastAsia"/>
          <w:b/>
          <w:sz w:val="32"/>
          <w:szCs w:val="32"/>
        </w:rPr>
        <w:t>年宝钢教育奖评审工作的通知</w:t>
      </w:r>
    </w:p>
    <w:p w:rsidR="00013C24" w:rsidRPr="00F31D3B" w:rsidRDefault="00013C24" w:rsidP="00013C24"/>
    <w:p w:rsidR="00013C24" w:rsidRDefault="00013C24" w:rsidP="00013C24">
      <w:pPr>
        <w:rPr>
          <w:rFonts w:ascii="仿宋" w:eastAsia="仿宋" w:hAnsi="仿宋"/>
          <w:sz w:val="28"/>
          <w:szCs w:val="28"/>
        </w:rPr>
      </w:pPr>
      <w:r w:rsidRPr="00F31D3B">
        <w:rPr>
          <w:rFonts w:ascii="仿宋" w:eastAsia="仿宋" w:hAnsi="仿宋" w:hint="eastAsia"/>
          <w:sz w:val="28"/>
          <w:szCs w:val="28"/>
        </w:rPr>
        <w:t>各院（系）：</w:t>
      </w:r>
    </w:p>
    <w:p w:rsidR="00013C24" w:rsidRPr="00F31D3B" w:rsidRDefault="00A05224" w:rsidP="00013C24">
      <w:pPr>
        <w:rPr>
          <w:rFonts w:ascii="仿宋" w:eastAsia="仿宋" w:hAnsi="仿宋"/>
          <w:sz w:val="28"/>
          <w:szCs w:val="28"/>
        </w:rPr>
      </w:pPr>
      <w:r>
        <w:rPr>
          <w:rFonts w:ascii="仿宋" w:eastAsia="仿宋" w:hAnsi="仿宋" w:hint="eastAsia"/>
          <w:sz w:val="28"/>
          <w:szCs w:val="28"/>
        </w:rPr>
        <w:t xml:space="preserve">    </w:t>
      </w:r>
      <w:r w:rsidR="00013C24" w:rsidRPr="00F31D3B">
        <w:rPr>
          <w:rFonts w:ascii="仿宋" w:eastAsia="仿宋" w:hAnsi="仿宋" w:hint="eastAsia"/>
          <w:sz w:val="28"/>
          <w:szCs w:val="28"/>
        </w:rPr>
        <w:t>201</w:t>
      </w:r>
      <w:r>
        <w:rPr>
          <w:rFonts w:ascii="仿宋" w:eastAsia="仿宋" w:hAnsi="仿宋" w:hint="eastAsia"/>
          <w:sz w:val="28"/>
          <w:szCs w:val="28"/>
        </w:rPr>
        <w:t>6</w:t>
      </w:r>
      <w:r w:rsidR="00013C24" w:rsidRPr="00F31D3B">
        <w:rPr>
          <w:rFonts w:ascii="仿宋" w:eastAsia="仿宋" w:hAnsi="仿宋" w:hint="eastAsia"/>
          <w:sz w:val="28"/>
          <w:szCs w:val="28"/>
        </w:rPr>
        <w:t>年宝钢教育奖评审工作开始启动，请各院（系）做好推选工作。现将有关事项通知如下：</w:t>
      </w:r>
    </w:p>
    <w:p w:rsidR="00013C24" w:rsidRPr="00F31D3B" w:rsidRDefault="00013C24" w:rsidP="00013C24">
      <w:pPr>
        <w:rPr>
          <w:rFonts w:ascii="仿宋" w:eastAsia="仿宋" w:hAnsi="仿宋"/>
          <w:b/>
          <w:sz w:val="28"/>
          <w:szCs w:val="28"/>
        </w:rPr>
      </w:pPr>
      <w:r w:rsidRPr="00F31D3B">
        <w:rPr>
          <w:rFonts w:ascii="仿宋" w:eastAsia="仿宋" w:hAnsi="仿宋" w:hint="eastAsia"/>
          <w:b/>
          <w:sz w:val="28"/>
          <w:szCs w:val="28"/>
        </w:rPr>
        <w:t>一、奖励名额及额度</w:t>
      </w:r>
    </w:p>
    <w:p w:rsidR="00013C24" w:rsidRDefault="00013C24" w:rsidP="00013C24">
      <w:pPr>
        <w:ind w:firstLine="555"/>
        <w:rPr>
          <w:rFonts w:ascii="仿宋" w:eastAsia="仿宋" w:hAnsi="仿宋"/>
          <w:color w:val="FF0000"/>
          <w:sz w:val="28"/>
          <w:szCs w:val="28"/>
        </w:rPr>
      </w:pPr>
      <w:r w:rsidRPr="00F31D3B">
        <w:rPr>
          <w:rFonts w:ascii="仿宋" w:eastAsia="仿宋" w:hAnsi="仿宋" w:hint="eastAsia"/>
          <w:sz w:val="28"/>
          <w:szCs w:val="28"/>
        </w:rPr>
        <w:t>我校</w:t>
      </w:r>
      <w:r>
        <w:rPr>
          <w:rFonts w:ascii="仿宋" w:eastAsia="仿宋" w:hAnsi="仿宋" w:hint="eastAsia"/>
          <w:sz w:val="28"/>
          <w:szCs w:val="28"/>
        </w:rPr>
        <w:t>本科生</w:t>
      </w:r>
      <w:r w:rsidRPr="00F31D3B">
        <w:rPr>
          <w:rFonts w:ascii="仿宋" w:eastAsia="仿宋" w:hAnsi="仿宋" w:hint="eastAsia"/>
          <w:sz w:val="28"/>
          <w:szCs w:val="28"/>
        </w:rPr>
        <w:t>宝钢优秀学生奖励名额3名。奖励金额1万元/人。其中特别优秀者经我校“宝钢教育奖评审遴选小组”提名可参与宝钢优秀学生特等奖的评选，奖励金额2万元/人。</w:t>
      </w:r>
      <w:r w:rsidRPr="007C645C">
        <w:rPr>
          <w:rFonts w:ascii="仿宋" w:eastAsia="仿宋" w:hAnsi="仿宋" w:hint="eastAsia"/>
          <w:color w:val="FF0000"/>
          <w:sz w:val="28"/>
          <w:szCs w:val="28"/>
        </w:rPr>
        <w:t>原则上，各</w:t>
      </w:r>
      <w:r w:rsidRPr="00573127">
        <w:rPr>
          <w:rFonts w:ascii="仿宋" w:eastAsia="仿宋" w:hAnsi="仿宋" w:hint="eastAsia"/>
          <w:color w:val="FF0000"/>
          <w:sz w:val="28"/>
          <w:szCs w:val="28"/>
        </w:rPr>
        <w:t>院（系）</w:t>
      </w:r>
      <w:r>
        <w:rPr>
          <w:rFonts w:ascii="仿宋" w:eastAsia="仿宋" w:hAnsi="仿宋" w:hint="eastAsia"/>
          <w:color w:val="FF0000"/>
          <w:sz w:val="28"/>
          <w:szCs w:val="28"/>
        </w:rPr>
        <w:t>限报1</w:t>
      </w:r>
      <w:r w:rsidRPr="00573127">
        <w:rPr>
          <w:rFonts w:ascii="仿宋" w:eastAsia="仿宋" w:hAnsi="仿宋" w:hint="eastAsia"/>
          <w:color w:val="FF0000"/>
          <w:sz w:val="28"/>
          <w:szCs w:val="28"/>
        </w:rPr>
        <w:t>名，差额评审。</w:t>
      </w:r>
      <w:r>
        <w:rPr>
          <w:rFonts w:ascii="仿宋" w:eastAsia="仿宋" w:hAnsi="仿宋" w:hint="eastAsia"/>
          <w:color w:val="FF0000"/>
          <w:sz w:val="28"/>
          <w:szCs w:val="28"/>
        </w:rPr>
        <w:t>如有特别优秀者名额可适当放宽，但请进行排序。</w:t>
      </w:r>
    </w:p>
    <w:p w:rsidR="00013C24" w:rsidRPr="00013C24" w:rsidRDefault="00013C24" w:rsidP="00013C24">
      <w:pPr>
        <w:ind w:firstLineChars="200" w:firstLine="562"/>
        <w:rPr>
          <w:rFonts w:ascii="仿宋" w:eastAsia="仿宋" w:hAnsi="仿宋"/>
          <w:b/>
          <w:sz w:val="28"/>
          <w:szCs w:val="28"/>
        </w:rPr>
      </w:pPr>
      <w:r w:rsidRPr="00013C24">
        <w:rPr>
          <w:rFonts w:ascii="仿宋" w:eastAsia="仿宋" w:hAnsi="仿宋" w:hint="eastAsia"/>
          <w:b/>
          <w:sz w:val="28"/>
          <w:szCs w:val="28"/>
        </w:rPr>
        <w:t>二、申报条件</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t>1、热爱祖国，拥护中国共产党的领导，模范遵守国家法律和校纪校规，具有良好的道德品质和行为习惯，诚实守信。</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t>2、勤奋学习，成绩优秀，具有一定的学习能力、创新能力、动手能力、灵活运用知识能力、口头与书面语言表达能力。学习成绩专业前10%，参加过省级以上竞赛并获奖或在省级以上刊物公开发表个人学术论文。</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t>3、尊重师长，友爱同学，乐于助人，积极参加社会实践和公益活动，能承担社会工作，具有团结协作精神。</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t>4、积极参加体育锻炼，身心健康，乐观进取。</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t>5、在社会实践活动中产生重大影响的可适当放宽条件。</w:t>
      </w:r>
    </w:p>
    <w:p w:rsidR="00013C24" w:rsidRPr="00013C24" w:rsidRDefault="00013C24" w:rsidP="00013C24">
      <w:pPr>
        <w:ind w:firstLineChars="200" w:firstLine="562"/>
        <w:rPr>
          <w:rFonts w:ascii="仿宋" w:eastAsia="仿宋" w:hAnsi="仿宋"/>
          <w:b/>
          <w:sz w:val="28"/>
          <w:szCs w:val="28"/>
        </w:rPr>
      </w:pPr>
      <w:r w:rsidRPr="00013C24">
        <w:rPr>
          <w:rFonts w:ascii="仿宋" w:eastAsia="仿宋" w:hAnsi="仿宋" w:hint="eastAsia"/>
          <w:b/>
          <w:sz w:val="28"/>
          <w:szCs w:val="28"/>
        </w:rPr>
        <w:t>三、评审原则及评审程序</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lastRenderedPageBreak/>
        <w:t>1、坚持公开、公平、公正的原则，严格掌握评选标准，严格遵守评审程序，采取自下而上，上下结合的方式进行。</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t>2、评审中要注重申报人的思想政治素质，全面衡量申报人的各方面表现，要侧重对学生“五种能力”以及自我养成意识的考核。</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t>3、201</w:t>
      </w:r>
      <w:r w:rsidR="00A05224">
        <w:rPr>
          <w:rFonts w:ascii="仿宋" w:eastAsia="仿宋" w:hAnsi="仿宋" w:hint="eastAsia"/>
          <w:sz w:val="28"/>
          <w:szCs w:val="28"/>
        </w:rPr>
        <w:t>6</w:t>
      </w:r>
      <w:r w:rsidRPr="00013C24">
        <w:rPr>
          <w:rFonts w:ascii="仿宋" w:eastAsia="仿宋" w:hAnsi="仿宋" w:hint="eastAsia"/>
          <w:sz w:val="28"/>
          <w:szCs w:val="28"/>
        </w:rPr>
        <w:t>年宝钢</w:t>
      </w:r>
      <w:r>
        <w:rPr>
          <w:rFonts w:ascii="仿宋" w:eastAsia="仿宋" w:hAnsi="仿宋" w:hint="eastAsia"/>
          <w:sz w:val="28"/>
          <w:szCs w:val="28"/>
        </w:rPr>
        <w:t>本科</w:t>
      </w:r>
      <w:r w:rsidRPr="00013C24">
        <w:rPr>
          <w:rFonts w:ascii="仿宋" w:eastAsia="仿宋" w:hAnsi="仿宋" w:hint="eastAsia"/>
          <w:sz w:val="28"/>
          <w:szCs w:val="28"/>
        </w:rPr>
        <w:t>优秀学生奖励名额</w:t>
      </w:r>
      <w:r>
        <w:rPr>
          <w:rFonts w:ascii="仿宋" w:eastAsia="仿宋" w:hAnsi="仿宋" w:hint="eastAsia"/>
          <w:sz w:val="28"/>
          <w:szCs w:val="28"/>
        </w:rPr>
        <w:t>3</w:t>
      </w:r>
      <w:r w:rsidRPr="00013C24">
        <w:rPr>
          <w:rFonts w:ascii="仿宋" w:eastAsia="仿宋" w:hAnsi="仿宋" w:hint="eastAsia"/>
          <w:sz w:val="28"/>
          <w:szCs w:val="28"/>
        </w:rPr>
        <w:t>名，宝钢教育奖评审遴选程序为以学生申报和主动调查筛选相结合</w:t>
      </w:r>
      <w:r w:rsidR="00A55B69">
        <w:rPr>
          <w:rFonts w:ascii="仿宋" w:eastAsia="仿宋" w:hAnsi="仿宋" w:hint="eastAsia"/>
          <w:sz w:val="28"/>
          <w:szCs w:val="28"/>
        </w:rPr>
        <w:t>，</w:t>
      </w:r>
      <w:r w:rsidRPr="00013C24">
        <w:rPr>
          <w:rFonts w:ascii="仿宋" w:eastAsia="仿宋" w:hAnsi="仿宋" w:hint="eastAsia"/>
          <w:sz w:val="28"/>
          <w:szCs w:val="28"/>
        </w:rPr>
        <w:t>经</w:t>
      </w:r>
      <w:r w:rsidR="00583B92">
        <w:rPr>
          <w:rFonts w:ascii="仿宋" w:eastAsia="仿宋" w:hAnsi="仿宋" w:hint="eastAsia"/>
          <w:sz w:val="28"/>
          <w:szCs w:val="28"/>
        </w:rPr>
        <w:t>“本科生宝钢奖学金评审小组”</w:t>
      </w:r>
      <w:r w:rsidRPr="00013C24">
        <w:rPr>
          <w:rFonts w:ascii="仿宋" w:eastAsia="仿宋" w:hAnsi="仿宋" w:hint="eastAsia"/>
          <w:sz w:val="28"/>
          <w:szCs w:val="28"/>
        </w:rPr>
        <w:t>筛选，</w:t>
      </w:r>
      <w:r w:rsidR="00583B92">
        <w:rPr>
          <w:rFonts w:ascii="仿宋" w:eastAsia="仿宋" w:hAnsi="仿宋" w:hint="eastAsia"/>
          <w:sz w:val="28"/>
          <w:szCs w:val="28"/>
        </w:rPr>
        <w:t>报</w:t>
      </w:r>
      <w:r w:rsidRPr="00013C24">
        <w:rPr>
          <w:rFonts w:ascii="仿宋" w:eastAsia="仿宋" w:hAnsi="仿宋" w:hint="eastAsia"/>
          <w:sz w:val="28"/>
          <w:szCs w:val="28"/>
        </w:rPr>
        <w:t>“宝钢教育奖评审遴选小组”审核，并</w:t>
      </w:r>
      <w:r w:rsidR="00583B92">
        <w:rPr>
          <w:rFonts w:ascii="仿宋" w:eastAsia="仿宋" w:hAnsi="仿宋" w:hint="eastAsia"/>
          <w:sz w:val="28"/>
          <w:szCs w:val="28"/>
        </w:rPr>
        <w:t>最终确认获奖名单</w:t>
      </w:r>
      <w:r w:rsidRPr="00013C24">
        <w:rPr>
          <w:rFonts w:ascii="仿宋" w:eastAsia="仿宋" w:hAnsi="仿宋" w:hint="eastAsia"/>
          <w:sz w:val="28"/>
          <w:szCs w:val="28"/>
        </w:rPr>
        <w:t>。</w:t>
      </w:r>
    </w:p>
    <w:p w:rsidR="00013C24" w:rsidRPr="00013C24" w:rsidRDefault="00013C24" w:rsidP="00013C24">
      <w:pPr>
        <w:spacing w:line="360" w:lineRule="auto"/>
        <w:ind w:firstLineChars="200" w:firstLine="560"/>
        <w:rPr>
          <w:rFonts w:ascii="仿宋" w:eastAsia="仿宋" w:hAnsi="仿宋"/>
          <w:sz w:val="28"/>
          <w:szCs w:val="28"/>
        </w:rPr>
      </w:pPr>
      <w:r w:rsidRPr="00013C24">
        <w:rPr>
          <w:rFonts w:ascii="仿宋" w:eastAsia="仿宋" w:hAnsi="仿宋" w:hint="eastAsia"/>
          <w:sz w:val="28"/>
          <w:szCs w:val="28"/>
        </w:rPr>
        <w:t>4、候选人一旦确定，</w:t>
      </w:r>
      <w:r w:rsidR="00A55B69">
        <w:rPr>
          <w:rFonts w:ascii="仿宋" w:eastAsia="仿宋" w:hAnsi="仿宋" w:hint="eastAsia"/>
          <w:sz w:val="28"/>
          <w:szCs w:val="28"/>
        </w:rPr>
        <w:t>将在校内张榜公示。</w:t>
      </w:r>
    </w:p>
    <w:p w:rsidR="00A55B69" w:rsidRPr="00A55B69" w:rsidRDefault="00A55B69" w:rsidP="00A55B69">
      <w:pPr>
        <w:ind w:firstLineChars="200" w:firstLine="562"/>
        <w:rPr>
          <w:rFonts w:ascii="仿宋" w:eastAsia="仿宋" w:hAnsi="仿宋"/>
          <w:b/>
          <w:sz w:val="28"/>
          <w:szCs w:val="28"/>
        </w:rPr>
      </w:pPr>
      <w:r w:rsidRPr="00A55B69">
        <w:rPr>
          <w:rFonts w:ascii="仿宋" w:eastAsia="仿宋" w:hAnsi="仿宋" w:hint="eastAsia"/>
          <w:b/>
          <w:sz w:val="28"/>
          <w:szCs w:val="28"/>
        </w:rPr>
        <w:t>四、评审材料</w:t>
      </w:r>
    </w:p>
    <w:p w:rsidR="00A55B69" w:rsidRPr="00A55B69" w:rsidRDefault="00A55B69" w:rsidP="00A55B69">
      <w:pPr>
        <w:spacing w:line="360" w:lineRule="auto"/>
        <w:ind w:firstLineChars="200" w:firstLine="560"/>
        <w:rPr>
          <w:rFonts w:ascii="仿宋" w:eastAsia="仿宋" w:hAnsi="仿宋"/>
          <w:sz w:val="28"/>
          <w:szCs w:val="28"/>
        </w:rPr>
      </w:pPr>
      <w:r w:rsidRPr="00A55B69">
        <w:rPr>
          <w:rFonts w:ascii="仿宋" w:eastAsia="仿宋" w:hAnsi="仿宋" w:hint="eastAsia"/>
          <w:sz w:val="28"/>
          <w:szCs w:val="28"/>
        </w:rPr>
        <w:t>1、《评审表》中“主要事迹”一栏应具体生动、简明扼要、实事求是地介绍候选学生在校期间在德、智、体、美、劳诸方面，特别是入校后在“五种能力”方面的现实表现。</w:t>
      </w:r>
    </w:p>
    <w:p w:rsidR="00A55B69" w:rsidRPr="00A55B69" w:rsidRDefault="00A55B69" w:rsidP="00A55B69">
      <w:pPr>
        <w:spacing w:line="360" w:lineRule="auto"/>
        <w:ind w:firstLineChars="200" w:firstLine="562"/>
        <w:rPr>
          <w:rFonts w:ascii="仿宋" w:eastAsia="仿宋" w:hAnsi="仿宋"/>
          <w:b/>
          <w:sz w:val="28"/>
          <w:szCs w:val="28"/>
        </w:rPr>
      </w:pPr>
      <w:r w:rsidRPr="00A55B69">
        <w:rPr>
          <w:rFonts w:ascii="仿宋" w:eastAsia="仿宋" w:hAnsi="仿宋" w:hint="eastAsia"/>
          <w:b/>
          <w:sz w:val="28"/>
          <w:szCs w:val="28"/>
        </w:rPr>
        <w:t>2、《评审表》不可对页面、表格和字体设置进行调整，各栏目的篇幅需按栏内提示的要求书写。表中的院、系请详细填写；在读学历按“本科生”选择填写；日期填写一律如“</w:t>
      </w:r>
      <w:smartTag w:uri="urn:schemas-microsoft-com:office:smarttags" w:element="chmetcnv">
        <w:smartTagPr>
          <w:attr w:name="TCSC" w:val="0"/>
          <w:attr w:name="NumberType" w:val="1"/>
          <w:attr w:name="Negative" w:val="False"/>
          <w:attr w:name="HasSpace" w:val="False"/>
          <w:attr w:name="SourceValue" w:val="200405"/>
          <w:attr w:name="UnitName" w:val="”"/>
        </w:smartTagPr>
        <w:r w:rsidRPr="00A55B69">
          <w:rPr>
            <w:rFonts w:ascii="仿宋" w:eastAsia="仿宋" w:hAnsi="仿宋" w:hint="eastAsia"/>
            <w:b/>
            <w:sz w:val="28"/>
            <w:szCs w:val="28"/>
          </w:rPr>
          <w:t>200405”</w:t>
        </w:r>
      </w:smartTag>
      <w:r w:rsidRPr="00A55B69">
        <w:rPr>
          <w:rFonts w:ascii="仿宋" w:eastAsia="仿宋" w:hAnsi="仿宋" w:hint="eastAsia"/>
          <w:b/>
          <w:sz w:val="28"/>
          <w:szCs w:val="28"/>
        </w:rPr>
        <w:t>的方式，起止日期填写一律如：“200409</w:t>
      </w:r>
      <w:smartTag w:uri="urn:schemas-microsoft-com:office:smarttags" w:element="chmetcnv">
        <w:smartTagPr>
          <w:attr w:name="TCSC" w:val="0"/>
          <w:attr w:name="NumberType" w:val="1"/>
          <w:attr w:name="Negative" w:val="True"/>
          <w:attr w:name="HasSpace" w:val="False"/>
          <w:attr w:name="SourceValue" w:val="200412"/>
          <w:attr w:name="UnitName" w:val="”"/>
        </w:smartTagPr>
        <w:r w:rsidRPr="00A55B69">
          <w:rPr>
            <w:rFonts w:ascii="仿宋" w:eastAsia="仿宋" w:hAnsi="仿宋" w:hint="eastAsia"/>
            <w:b/>
            <w:sz w:val="28"/>
            <w:szCs w:val="28"/>
          </w:rPr>
          <w:t>-200412”</w:t>
        </w:r>
      </w:smartTag>
      <w:r w:rsidRPr="00A55B69">
        <w:rPr>
          <w:rFonts w:ascii="仿宋" w:eastAsia="仿宋" w:hAnsi="仿宋" w:hint="eastAsia"/>
          <w:b/>
          <w:sz w:val="28"/>
          <w:szCs w:val="28"/>
        </w:rPr>
        <w:t>的方式。</w:t>
      </w:r>
    </w:p>
    <w:p w:rsidR="00A55B69" w:rsidRDefault="00A55B69" w:rsidP="00A55B69">
      <w:pPr>
        <w:spacing w:line="360" w:lineRule="auto"/>
        <w:ind w:firstLineChars="200" w:firstLine="560"/>
        <w:rPr>
          <w:sz w:val="24"/>
        </w:rPr>
      </w:pPr>
      <w:r w:rsidRPr="00A55B69">
        <w:rPr>
          <w:rFonts w:ascii="仿宋" w:eastAsia="仿宋" w:hAnsi="仿宋" w:hint="eastAsia"/>
          <w:sz w:val="28"/>
          <w:szCs w:val="28"/>
        </w:rPr>
        <w:t>3、对弄虚作假等不道德手段获得奖励者，一经查实，将撤销奖励，追回证书和奖金</w:t>
      </w:r>
      <w:r>
        <w:rPr>
          <w:rFonts w:hint="eastAsia"/>
          <w:sz w:val="24"/>
        </w:rPr>
        <w:t>。</w:t>
      </w:r>
    </w:p>
    <w:p w:rsidR="00A55B69" w:rsidRDefault="00A55B69" w:rsidP="00A55B69">
      <w:pPr>
        <w:ind w:firstLineChars="200" w:firstLine="562"/>
        <w:rPr>
          <w:rFonts w:ascii="仿宋" w:eastAsia="仿宋" w:hAnsi="仿宋"/>
          <w:b/>
          <w:sz w:val="28"/>
          <w:szCs w:val="28"/>
        </w:rPr>
      </w:pPr>
      <w:r w:rsidRPr="00200660">
        <w:rPr>
          <w:rFonts w:ascii="仿宋" w:eastAsia="仿宋" w:hAnsi="仿宋" w:hint="eastAsia"/>
          <w:b/>
          <w:sz w:val="28"/>
          <w:szCs w:val="28"/>
        </w:rPr>
        <w:t>五、注意事项</w:t>
      </w:r>
    </w:p>
    <w:p w:rsidR="00A55B69" w:rsidRPr="000A2415" w:rsidRDefault="00A55B69" w:rsidP="00A55B69">
      <w:pPr>
        <w:rPr>
          <w:rFonts w:ascii="仿宋" w:eastAsia="仿宋" w:hAnsi="仿宋"/>
          <w:sz w:val="28"/>
          <w:szCs w:val="28"/>
        </w:rPr>
      </w:pPr>
      <w:r w:rsidRPr="000A2415">
        <w:rPr>
          <w:rFonts w:ascii="仿宋" w:eastAsia="仿宋" w:hAnsi="仿宋" w:hint="eastAsia"/>
          <w:sz w:val="28"/>
          <w:szCs w:val="28"/>
        </w:rPr>
        <w:t>1、</w:t>
      </w:r>
      <w:r>
        <w:rPr>
          <w:rFonts w:ascii="仿宋" w:eastAsia="仿宋" w:hAnsi="仿宋" w:hint="eastAsia"/>
          <w:sz w:val="28"/>
          <w:szCs w:val="28"/>
        </w:rPr>
        <w:t>学生需通过学工系统进行申请，申请系统开放时间为8月2</w:t>
      </w:r>
      <w:r w:rsidR="00435D1D">
        <w:rPr>
          <w:rFonts w:ascii="仿宋" w:eastAsia="仿宋" w:hAnsi="仿宋" w:hint="eastAsia"/>
          <w:sz w:val="28"/>
          <w:szCs w:val="28"/>
        </w:rPr>
        <w:t>2</w:t>
      </w:r>
      <w:r>
        <w:rPr>
          <w:rFonts w:ascii="仿宋" w:eastAsia="仿宋" w:hAnsi="仿宋" w:hint="eastAsia"/>
          <w:sz w:val="28"/>
          <w:szCs w:val="28"/>
        </w:rPr>
        <w:t>日--8月</w:t>
      </w:r>
      <w:r w:rsidR="00435D1D">
        <w:rPr>
          <w:rFonts w:ascii="仿宋" w:eastAsia="仿宋" w:hAnsi="仿宋" w:hint="eastAsia"/>
          <w:sz w:val="28"/>
          <w:szCs w:val="28"/>
        </w:rPr>
        <w:t>29</w:t>
      </w:r>
      <w:r>
        <w:rPr>
          <w:rFonts w:ascii="仿宋" w:eastAsia="仿宋" w:hAnsi="仿宋" w:hint="eastAsia"/>
          <w:sz w:val="28"/>
          <w:szCs w:val="28"/>
        </w:rPr>
        <w:t>日，院（系）审核时间为8月2</w:t>
      </w:r>
      <w:r w:rsidR="00435D1D">
        <w:rPr>
          <w:rFonts w:ascii="仿宋" w:eastAsia="仿宋" w:hAnsi="仿宋" w:hint="eastAsia"/>
          <w:sz w:val="28"/>
          <w:szCs w:val="28"/>
        </w:rPr>
        <w:t>2</w:t>
      </w:r>
      <w:r>
        <w:rPr>
          <w:rFonts w:ascii="仿宋" w:eastAsia="仿宋" w:hAnsi="仿宋" w:hint="eastAsia"/>
          <w:sz w:val="28"/>
          <w:szCs w:val="28"/>
        </w:rPr>
        <w:t>日--8月</w:t>
      </w:r>
      <w:r w:rsidR="00435D1D">
        <w:rPr>
          <w:rFonts w:ascii="仿宋" w:eastAsia="仿宋" w:hAnsi="仿宋" w:hint="eastAsia"/>
          <w:sz w:val="28"/>
          <w:szCs w:val="28"/>
        </w:rPr>
        <w:t>29</w:t>
      </w:r>
      <w:r>
        <w:rPr>
          <w:rFonts w:ascii="仿宋" w:eastAsia="仿宋" w:hAnsi="仿宋" w:hint="eastAsia"/>
          <w:sz w:val="28"/>
          <w:szCs w:val="28"/>
        </w:rPr>
        <w:t>日。</w:t>
      </w:r>
    </w:p>
    <w:p w:rsidR="00A55B69" w:rsidRPr="00200660" w:rsidRDefault="00A55B69" w:rsidP="00A55B69">
      <w:pPr>
        <w:rPr>
          <w:rFonts w:ascii="仿宋" w:eastAsia="仿宋" w:hAnsi="仿宋"/>
          <w:b/>
          <w:sz w:val="28"/>
          <w:szCs w:val="28"/>
        </w:rPr>
      </w:pPr>
      <w:r w:rsidRPr="00200660">
        <w:rPr>
          <w:rFonts w:ascii="仿宋" w:eastAsia="仿宋" w:hAnsi="仿宋" w:hint="eastAsia"/>
          <w:sz w:val="28"/>
          <w:szCs w:val="28"/>
        </w:rPr>
        <w:lastRenderedPageBreak/>
        <w:t>1、被推荐学生填写一份</w:t>
      </w:r>
      <w:r>
        <w:rPr>
          <w:rFonts w:ascii="仿宋" w:eastAsia="仿宋" w:hAnsi="仿宋" w:hint="eastAsia"/>
          <w:sz w:val="28"/>
          <w:szCs w:val="28"/>
        </w:rPr>
        <w:t>评审表</w:t>
      </w:r>
      <w:r w:rsidRPr="00200660">
        <w:rPr>
          <w:rFonts w:ascii="仿宋" w:eastAsia="仿宋" w:hAnsi="仿宋" w:hint="eastAsia"/>
          <w:sz w:val="28"/>
          <w:szCs w:val="28"/>
        </w:rPr>
        <w:t>，连</w:t>
      </w:r>
      <w:r>
        <w:rPr>
          <w:rFonts w:ascii="仿宋" w:eastAsia="仿宋" w:hAnsi="仿宋" w:hint="eastAsia"/>
          <w:sz w:val="28"/>
          <w:szCs w:val="28"/>
        </w:rPr>
        <w:t>同《申请宝钢奖学生信息汇总表》</w:t>
      </w:r>
      <w:r w:rsidR="005B3167">
        <w:rPr>
          <w:rFonts w:ascii="仿宋" w:eastAsia="仿宋" w:hAnsi="仿宋" w:hint="eastAsia"/>
          <w:sz w:val="28"/>
          <w:szCs w:val="28"/>
        </w:rPr>
        <w:t>、《宝钢教育奖学金申请表》</w:t>
      </w:r>
      <w:r>
        <w:rPr>
          <w:rFonts w:ascii="仿宋" w:eastAsia="仿宋" w:hAnsi="仿宋" w:hint="eastAsia"/>
          <w:sz w:val="28"/>
          <w:szCs w:val="28"/>
        </w:rPr>
        <w:t>的纸质</w:t>
      </w:r>
      <w:r w:rsidRPr="00200660">
        <w:rPr>
          <w:rFonts w:ascii="仿宋" w:eastAsia="仿宋" w:hAnsi="仿宋" w:hint="eastAsia"/>
          <w:sz w:val="28"/>
          <w:szCs w:val="28"/>
        </w:rPr>
        <w:t>文件于</w:t>
      </w:r>
      <w:r>
        <w:rPr>
          <w:rFonts w:ascii="仿宋" w:eastAsia="仿宋" w:hAnsi="仿宋" w:hint="eastAsia"/>
          <w:b/>
          <w:sz w:val="28"/>
          <w:szCs w:val="28"/>
        </w:rPr>
        <w:t>8</w:t>
      </w:r>
      <w:r w:rsidRPr="00200660">
        <w:rPr>
          <w:rFonts w:ascii="仿宋" w:eastAsia="仿宋" w:hAnsi="仿宋" w:hint="eastAsia"/>
          <w:b/>
          <w:sz w:val="28"/>
          <w:szCs w:val="28"/>
        </w:rPr>
        <w:t>月</w:t>
      </w:r>
      <w:r w:rsidR="00556254">
        <w:rPr>
          <w:rFonts w:ascii="仿宋" w:eastAsia="仿宋" w:hAnsi="仿宋" w:hint="eastAsia"/>
          <w:b/>
          <w:sz w:val="28"/>
          <w:szCs w:val="28"/>
        </w:rPr>
        <w:t>29</w:t>
      </w:r>
      <w:r w:rsidRPr="00200660">
        <w:rPr>
          <w:rFonts w:ascii="仿宋" w:eastAsia="仿宋" w:hAnsi="仿宋" w:hint="eastAsia"/>
          <w:b/>
          <w:sz w:val="28"/>
          <w:szCs w:val="28"/>
        </w:rPr>
        <w:t>日</w:t>
      </w:r>
      <w:r>
        <w:rPr>
          <w:rFonts w:ascii="仿宋" w:eastAsia="仿宋" w:hAnsi="仿宋" w:hint="eastAsia"/>
          <w:sz w:val="28"/>
          <w:szCs w:val="28"/>
        </w:rPr>
        <w:t>前交学生工作办公室，电子文件于</w:t>
      </w:r>
      <w:r w:rsidR="007076BB">
        <w:rPr>
          <w:rFonts w:ascii="仿宋" w:eastAsia="仿宋" w:hAnsi="仿宋" w:hint="eastAsia"/>
          <w:sz w:val="28"/>
          <w:szCs w:val="28"/>
        </w:rPr>
        <w:t>8</w:t>
      </w:r>
      <w:r>
        <w:rPr>
          <w:rFonts w:ascii="仿宋" w:eastAsia="仿宋" w:hAnsi="仿宋" w:hint="eastAsia"/>
          <w:sz w:val="28"/>
          <w:szCs w:val="28"/>
        </w:rPr>
        <w:t>月</w:t>
      </w:r>
      <w:r w:rsidR="00556254">
        <w:rPr>
          <w:rFonts w:ascii="仿宋" w:eastAsia="仿宋" w:hAnsi="仿宋" w:hint="eastAsia"/>
          <w:sz w:val="28"/>
          <w:szCs w:val="28"/>
        </w:rPr>
        <w:t>29</w:t>
      </w:r>
      <w:r>
        <w:rPr>
          <w:rFonts w:ascii="仿宋" w:eastAsia="仿宋" w:hAnsi="仿宋" w:hint="eastAsia"/>
          <w:sz w:val="28"/>
          <w:szCs w:val="28"/>
        </w:rPr>
        <w:t>日前发</w:t>
      </w:r>
      <w:r w:rsidR="007076BB">
        <w:rPr>
          <w:rFonts w:ascii="仿宋" w:eastAsia="仿宋" w:hAnsi="仿宋" w:hint="eastAsia"/>
          <w:sz w:val="28"/>
          <w:szCs w:val="28"/>
        </w:rPr>
        <w:t>杨玲玲</w:t>
      </w:r>
      <w:r>
        <w:rPr>
          <w:rFonts w:ascii="仿宋" w:eastAsia="仿宋" w:hAnsi="仿宋" w:hint="eastAsia"/>
          <w:sz w:val="28"/>
          <w:szCs w:val="28"/>
        </w:rPr>
        <w:t>OA</w:t>
      </w:r>
      <w:r w:rsidRPr="00200660">
        <w:rPr>
          <w:rFonts w:ascii="仿宋" w:eastAsia="仿宋" w:hAnsi="仿宋" w:hint="eastAsia"/>
          <w:sz w:val="28"/>
          <w:szCs w:val="28"/>
        </w:rPr>
        <w:t>。</w:t>
      </w:r>
    </w:p>
    <w:p w:rsidR="00A55B69" w:rsidRDefault="00A55B69" w:rsidP="00A55B69">
      <w:pPr>
        <w:rPr>
          <w:rFonts w:ascii="仿宋" w:eastAsia="仿宋" w:hAnsi="仿宋"/>
          <w:sz w:val="28"/>
          <w:szCs w:val="28"/>
        </w:rPr>
      </w:pPr>
      <w:r w:rsidRPr="00200660">
        <w:rPr>
          <w:rFonts w:ascii="仿宋" w:eastAsia="仿宋" w:hAnsi="仿宋" w:hint="eastAsia"/>
          <w:b/>
          <w:sz w:val="28"/>
          <w:szCs w:val="28"/>
        </w:rPr>
        <w:t>2、“宝钢教育奖评审遴选小组”遴选后确定的候选学生，由</w:t>
      </w:r>
      <w:r>
        <w:rPr>
          <w:rFonts w:ascii="仿宋" w:eastAsia="仿宋" w:hAnsi="仿宋" w:hint="eastAsia"/>
          <w:b/>
          <w:sz w:val="28"/>
          <w:szCs w:val="28"/>
        </w:rPr>
        <w:t>学生处另行通知学生统一</w:t>
      </w:r>
      <w:r w:rsidRPr="00200660">
        <w:rPr>
          <w:rFonts w:ascii="仿宋" w:eastAsia="仿宋" w:hAnsi="仿宋" w:hint="eastAsia"/>
          <w:b/>
          <w:sz w:val="28"/>
          <w:szCs w:val="28"/>
        </w:rPr>
        <w:t>从网上申报。</w:t>
      </w:r>
    </w:p>
    <w:p w:rsidR="00013C24" w:rsidRPr="00A55B69" w:rsidRDefault="00A55B69" w:rsidP="00A55B69">
      <w:pPr>
        <w:ind w:firstLine="555"/>
        <w:rPr>
          <w:rFonts w:ascii="仿宋" w:eastAsia="仿宋" w:hAnsi="仿宋"/>
          <w:color w:val="FF0000"/>
          <w:sz w:val="28"/>
          <w:szCs w:val="28"/>
        </w:rPr>
      </w:pPr>
      <w:r>
        <w:rPr>
          <w:rFonts w:ascii="仿宋" w:eastAsia="仿宋" w:hAnsi="仿宋" w:hint="eastAsia"/>
          <w:sz w:val="28"/>
          <w:szCs w:val="28"/>
        </w:rPr>
        <w:t>3</w:t>
      </w:r>
      <w:r w:rsidRPr="00200660">
        <w:rPr>
          <w:rFonts w:ascii="仿宋" w:eastAsia="仿宋" w:hAnsi="仿宋" w:hint="eastAsia"/>
          <w:sz w:val="28"/>
          <w:szCs w:val="28"/>
        </w:rPr>
        <w:t>、宝钢优秀学生奖的学生需提供2张2寸相同彩色免冠标准照，1张贴于《评审表》的“照片”处，另一张寄宝钢教育基金会会秘书处制作获奖证书用；宝钢优秀学生特等奖的提名学生需3张2寸相同彩色免冠标准照，2张贴在《评审表》的“照片”处，另一张寄宝钢教育基金会</w:t>
      </w:r>
      <w:bookmarkStart w:id="0" w:name="_GoBack"/>
      <w:bookmarkEnd w:id="0"/>
      <w:r w:rsidRPr="00200660">
        <w:rPr>
          <w:rFonts w:ascii="仿宋" w:eastAsia="仿宋" w:hAnsi="仿宋" w:hint="eastAsia"/>
          <w:sz w:val="28"/>
          <w:szCs w:val="28"/>
        </w:rPr>
        <w:t>会秘书处制作获奖证书用，</w:t>
      </w:r>
      <w:r w:rsidRPr="00200660">
        <w:rPr>
          <w:rFonts w:ascii="仿宋" w:eastAsia="仿宋" w:hAnsi="仿宋" w:hint="eastAsia"/>
          <w:b/>
          <w:bCs/>
          <w:sz w:val="28"/>
          <w:szCs w:val="28"/>
        </w:rPr>
        <w:t>照片经“</w:t>
      </w:r>
      <w:r w:rsidRPr="00200660">
        <w:rPr>
          <w:rFonts w:ascii="仿宋" w:eastAsia="仿宋" w:hAnsi="仿宋" w:hint="eastAsia"/>
          <w:b/>
          <w:sz w:val="28"/>
          <w:szCs w:val="28"/>
        </w:rPr>
        <w:t>宝钢教育奖评审遴选小组”遴选完成后再提供，</w:t>
      </w:r>
      <w:r w:rsidRPr="00200660">
        <w:rPr>
          <w:rFonts w:ascii="仿宋" w:eastAsia="仿宋" w:hAnsi="仿宋" w:hint="eastAsia"/>
          <w:b/>
          <w:bCs/>
          <w:sz w:val="28"/>
          <w:szCs w:val="28"/>
        </w:rPr>
        <w:t>初评样表不用贴照片。</w:t>
      </w:r>
    </w:p>
    <w:p w:rsidR="00E13C2B" w:rsidRDefault="00E13C2B"/>
    <w:sectPr w:rsidR="00E13C2B" w:rsidSect="00337B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BE6" w:rsidRDefault="00566BE6" w:rsidP="00013C24">
      <w:r>
        <w:separator/>
      </w:r>
    </w:p>
  </w:endnote>
  <w:endnote w:type="continuationSeparator" w:id="1">
    <w:p w:rsidR="00566BE6" w:rsidRDefault="00566BE6" w:rsidP="00013C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BE6" w:rsidRDefault="00566BE6" w:rsidP="00013C24">
      <w:r>
        <w:separator/>
      </w:r>
    </w:p>
  </w:footnote>
  <w:footnote w:type="continuationSeparator" w:id="1">
    <w:p w:rsidR="00566BE6" w:rsidRDefault="00566BE6" w:rsidP="00013C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33D9"/>
    <w:rsid w:val="000106A6"/>
    <w:rsid w:val="00013C24"/>
    <w:rsid w:val="000D798F"/>
    <w:rsid w:val="00105008"/>
    <w:rsid w:val="001D2AE6"/>
    <w:rsid w:val="00337B36"/>
    <w:rsid w:val="00435D1D"/>
    <w:rsid w:val="004A45F4"/>
    <w:rsid w:val="00556254"/>
    <w:rsid w:val="00566BE6"/>
    <w:rsid w:val="00583B92"/>
    <w:rsid w:val="005B3167"/>
    <w:rsid w:val="005C0FDD"/>
    <w:rsid w:val="006B33D9"/>
    <w:rsid w:val="006E04C0"/>
    <w:rsid w:val="007076BB"/>
    <w:rsid w:val="0077533C"/>
    <w:rsid w:val="009624C2"/>
    <w:rsid w:val="00A02D44"/>
    <w:rsid w:val="00A05224"/>
    <w:rsid w:val="00A55B69"/>
    <w:rsid w:val="00B06C17"/>
    <w:rsid w:val="00BD5161"/>
    <w:rsid w:val="00C24734"/>
    <w:rsid w:val="00CE052C"/>
    <w:rsid w:val="00E13C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C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C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3C24"/>
    <w:rPr>
      <w:sz w:val="18"/>
      <w:szCs w:val="18"/>
    </w:rPr>
  </w:style>
  <w:style w:type="paragraph" w:styleId="a4">
    <w:name w:val="footer"/>
    <w:basedOn w:val="a"/>
    <w:link w:val="Char0"/>
    <w:uiPriority w:val="99"/>
    <w:unhideWhenUsed/>
    <w:rsid w:val="00013C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3C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C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C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3C24"/>
    <w:rPr>
      <w:sz w:val="18"/>
      <w:szCs w:val="18"/>
    </w:rPr>
  </w:style>
  <w:style w:type="paragraph" w:styleId="a4">
    <w:name w:val="footer"/>
    <w:basedOn w:val="a"/>
    <w:link w:val="Char0"/>
    <w:uiPriority w:val="99"/>
    <w:unhideWhenUsed/>
    <w:rsid w:val="00013C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3C2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3</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DELL</cp:lastModifiedBy>
  <cp:revision>12</cp:revision>
  <dcterms:created xsi:type="dcterms:W3CDTF">2015-06-29T02:04:00Z</dcterms:created>
  <dcterms:modified xsi:type="dcterms:W3CDTF">2016-06-07T06:40:00Z</dcterms:modified>
</cp:coreProperties>
</file>