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56E6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东南大学人文学院三好学生票数统计表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550"/>
        <w:gridCol w:w="842"/>
        <w:gridCol w:w="1708"/>
        <w:gridCol w:w="2552"/>
      </w:tblGrid>
      <w:tr w14:paraId="3936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68" w:type="dxa"/>
            <w:vAlign w:val="center"/>
          </w:tcPr>
          <w:p w14:paraId="781A6A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50" w:type="dxa"/>
            <w:vAlign w:val="center"/>
          </w:tcPr>
          <w:p w14:paraId="4DF1B5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50" w:type="dxa"/>
            <w:gridSpan w:val="2"/>
            <w:vAlign w:val="center"/>
          </w:tcPr>
          <w:p w14:paraId="04DEE9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552" w:type="dxa"/>
            <w:vAlign w:val="center"/>
          </w:tcPr>
          <w:p w14:paraId="1BD7E5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得票数</w:t>
            </w:r>
          </w:p>
        </w:tc>
      </w:tr>
      <w:tr w14:paraId="164D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68" w:type="dxa"/>
            <w:vAlign w:val="center"/>
          </w:tcPr>
          <w:p w14:paraId="0831A7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0" w:type="dxa"/>
            <w:vAlign w:val="center"/>
          </w:tcPr>
          <w:p w14:paraId="742B4C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5BD782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2" w:type="dxa"/>
            <w:vAlign w:val="center"/>
          </w:tcPr>
          <w:p w14:paraId="61BCA7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0EE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68" w:type="dxa"/>
            <w:vAlign w:val="center"/>
          </w:tcPr>
          <w:p w14:paraId="3444E9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50" w:type="dxa"/>
            <w:vAlign w:val="center"/>
          </w:tcPr>
          <w:p w14:paraId="577FB2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4212D5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2" w:type="dxa"/>
            <w:vAlign w:val="center"/>
          </w:tcPr>
          <w:p w14:paraId="751BEF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5C0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68" w:type="dxa"/>
            <w:vAlign w:val="center"/>
          </w:tcPr>
          <w:p w14:paraId="4A7E8D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50" w:type="dxa"/>
            <w:vAlign w:val="center"/>
          </w:tcPr>
          <w:p w14:paraId="660383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5BA9DD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2" w:type="dxa"/>
            <w:vAlign w:val="center"/>
          </w:tcPr>
          <w:p w14:paraId="333AAC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BB5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68" w:type="dxa"/>
            <w:vAlign w:val="center"/>
          </w:tcPr>
          <w:p w14:paraId="7CEE00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50" w:type="dxa"/>
            <w:vAlign w:val="center"/>
          </w:tcPr>
          <w:p w14:paraId="44FCAB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442E72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2" w:type="dxa"/>
            <w:vAlign w:val="center"/>
          </w:tcPr>
          <w:p w14:paraId="363672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E3B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68" w:type="dxa"/>
            <w:vAlign w:val="center"/>
          </w:tcPr>
          <w:p w14:paraId="7BE9B8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50" w:type="dxa"/>
            <w:vAlign w:val="center"/>
          </w:tcPr>
          <w:p w14:paraId="40DE39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1B59A2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2" w:type="dxa"/>
            <w:vAlign w:val="center"/>
          </w:tcPr>
          <w:p w14:paraId="4F8EBC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95A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68" w:type="dxa"/>
            <w:vAlign w:val="center"/>
          </w:tcPr>
          <w:p w14:paraId="065286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50" w:type="dxa"/>
            <w:vAlign w:val="center"/>
          </w:tcPr>
          <w:p w14:paraId="338E14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6767AF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2" w:type="dxa"/>
            <w:vAlign w:val="center"/>
          </w:tcPr>
          <w:p w14:paraId="04BD32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34A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68" w:type="dxa"/>
            <w:vAlign w:val="center"/>
          </w:tcPr>
          <w:p w14:paraId="1E631E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50" w:type="dxa"/>
            <w:vAlign w:val="center"/>
          </w:tcPr>
          <w:p w14:paraId="6FBC14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6491AE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2" w:type="dxa"/>
            <w:vAlign w:val="center"/>
          </w:tcPr>
          <w:p w14:paraId="305073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60E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68" w:type="dxa"/>
            <w:vAlign w:val="center"/>
          </w:tcPr>
          <w:p w14:paraId="0FAC12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50" w:type="dxa"/>
            <w:vAlign w:val="center"/>
          </w:tcPr>
          <w:p w14:paraId="484720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7551CD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2" w:type="dxa"/>
            <w:vAlign w:val="center"/>
          </w:tcPr>
          <w:p w14:paraId="5184BC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5D31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68" w:type="dxa"/>
            <w:vAlign w:val="center"/>
          </w:tcPr>
          <w:p w14:paraId="4A7EC4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50" w:type="dxa"/>
            <w:vAlign w:val="center"/>
          </w:tcPr>
          <w:p w14:paraId="56C2B3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55FF7B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2" w:type="dxa"/>
            <w:vAlign w:val="center"/>
          </w:tcPr>
          <w:p w14:paraId="5D1FD5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86A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68" w:type="dxa"/>
            <w:vAlign w:val="center"/>
          </w:tcPr>
          <w:p w14:paraId="6DDE4C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50" w:type="dxa"/>
            <w:vAlign w:val="center"/>
          </w:tcPr>
          <w:p w14:paraId="565700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42C0CA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2" w:type="dxa"/>
            <w:vAlign w:val="center"/>
          </w:tcPr>
          <w:p w14:paraId="2CEC2D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D3A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68" w:type="dxa"/>
            <w:vAlign w:val="center"/>
          </w:tcPr>
          <w:p w14:paraId="2E2C3E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550" w:type="dxa"/>
            <w:vAlign w:val="center"/>
          </w:tcPr>
          <w:p w14:paraId="3DE858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263E8B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2" w:type="dxa"/>
            <w:vAlign w:val="center"/>
          </w:tcPr>
          <w:p w14:paraId="532244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 w14:paraId="4D21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68" w:type="dxa"/>
            <w:vAlign w:val="center"/>
          </w:tcPr>
          <w:p w14:paraId="003D8D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550" w:type="dxa"/>
            <w:vAlign w:val="center"/>
          </w:tcPr>
          <w:p w14:paraId="1FBFA6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7C09D1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52" w:type="dxa"/>
            <w:vAlign w:val="center"/>
          </w:tcPr>
          <w:p w14:paraId="0B0E34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AA0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4260" w:type="dxa"/>
            <w:gridSpan w:val="3"/>
            <w:vAlign w:val="center"/>
          </w:tcPr>
          <w:p w14:paraId="5FBC238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唱票人签名：</w:t>
            </w:r>
          </w:p>
        </w:tc>
        <w:tc>
          <w:tcPr>
            <w:tcW w:w="4260" w:type="dxa"/>
            <w:gridSpan w:val="2"/>
            <w:vAlign w:val="center"/>
          </w:tcPr>
          <w:p w14:paraId="2C53445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监票人签名：</w:t>
            </w:r>
          </w:p>
        </w:tc>
      </w:tr>
      <w:tr w14:paraId="3C92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0" w:type="dxa"/>
            <w:gridSpan w:val="3"/>
            <w:shd w:val="clear"/>
            <w:vAlign w:val="center"/>
          </w:tcPr>
          <w:p w14:paraId="62FC1C88">
            <w:pPr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班级总人数：共   人</w:t>
            </w:r>
          </w:p>
        </w:tc>
        <w:tc>
          <w:tcPr>
            <w:tcW w:w="4260" w:type="dxa"/>
            <w:gridSpan w:val="2"/>
            <w:shd w:val="clear"/>
            <w:vAlign w:val="center"/>
          </w:tcPr>
          <w:p w14:paraId="683203A0">
            <w:pPr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有效票数：共   票</w:t>
            </w:r>
          </w:p>
        </w:tc>
      </w:tr>
    </w:tbl>
    <w:p w14:paraId="585F9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</w:t>
      </w:r>
    </w:p>
    <w:p w14:paraId="45C966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各年级以班级为单位开展三好学生评选，评选过程可邀请班主任老师参与并监督。经符合条件的同学本人申请，班级组织线下公开答辩，每位候选人需上台陈述，班长组织班级同学投票并公开唱票、当众宣读结果等流程，完成各班三好学生评选。</w:t>
      </w:r>
    </w:p>
    <w:p w14:paraId="779116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票数统计结束后，由班长按照得票降序排列填写该表格（手写），推选不超过班级人数30%的同学上报东南大学人文学院三好学生预备人选。</w:t>
      </w:r>
    </w:p>
    <w:p w14:paraId="190115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本表经唱票人、监票人签字后，纸质版需连同预备人选系统导出的《东南大学三好学生登记表》一同交至人文学院本科生学生工作办公室（新综合楼1315-2）。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3AA62"/>
    <w:multiLevelType w:val="singleLevel"/>
    <w:tmpl w:val="3843AA6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MWZlY2YzYWE5ZDAxZjg2ODlhZjEwMTRiZjUzMmQifQ=="/>
  </w:docVars>
  <w:rsids>
    <w:rsidRoot w:val="00000000"/>
    <w:rsid w:val="18F373E8"/>
    <w:rsid w:val="1A546993"/>
    <w:rsid w:val="25DB0E23"/>
    <w:rsid w:val="2D773B03"/>
    <w:rsid w:val="3C64354C"/>
    <w:rsid w:val="457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298</Characters>
  <Lines>0</Lines>
  <Paragraphs>0</Paragraphs>
  <TotalTime>4</TotalTime>
  <ScaleCrop>false</ScaleCrop>
  <LinksUpToDate>false</LinksUpToDate>
  <CharactersWithSpaces>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2023-09-14T15:50:00Z</dcterms:created>
  <dc:creator>2101</dc:creator>
  <cp:lastModifiedBy>予静</cp:lastModifiedBy>
  <dcterms:modified xsi:type="dcterms:W3CDTF">2025-09-09T09:43:11Z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F082013A40F744DC871975EECBBE6C51_12</vt:lpwstr>
  </property>
  <property fmtid="{D5CDD505-2E9C-101B-9397-08002B2CF9AE}" pid="4" name="KSOTemplateDocerSaveRecord">
    <vt:lpwstr>eyJoZGlkIjoiY2U3ZDk3NTA0NzIyOGQ3MGI4NGM3NThjZTMwMjk3OTciLCJ1c2VySWQiOiI0NjEyNjcyNzYifQ==</vt:lpwstr>
  </property>
</Properties>
</file>