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A1" w:rsidRPr="00D07890" w:rsidRDefault="0095591D" w:rsidP="00CE1375">
      <w:pPr>
        <w:jc w:val="center"/>
        <w:rPr>
          <w:rFonts w:ascii="黑体" w:eastAsia="黑体" w:hAnsi="黑体"/>
          <w:sz w:val="36"/>
          <w:szCs w:val="36"/>
        </w:rPr>
      </w:pPr>
      <w:r w:rsidRPr="00D07890">
        <w:rPr>
          <w:rFonts w:ascii="黑体" w:eastAsia="黑体" w:hAnsi="黑体" w:hint="eastAsia"/>
          <w:sz w:val="36"/>
          <w:szCs w:val="36"/>
        </w:rPr>
        <w:t>东南大学</w:t>
      </w:r>
      <w:r w:rsidR="00C566A1" w:rsidRPr="00D07890">
        <w:rPr>
          <w:rFonts w:ascii="黑体" w:eastAsia="黑体" w:hAnsi="黑体" w:hint="eastAsia"/>
          <w:sz w:val="36"/>
          <w:szCs w:val="36"/>
        </w:rPr>
        <w:t>道德发展研究院“道德国情研究”</w:t>
      </w:r>
    </w:p>
    <w:p w:rsidR="00727691" w:rsidRPr="00D07890" w:rsidRDefault="007C6880" w:rsidP="00CE1375">
      <w:pPr>
        <w:jc w:val="center"/>
        <w:rPr>
          <w:rFonts w:ascii="黑体" w:eastAsia="黑体" w:hAnsi="黑体"/>
          <w:sz w:val="36"/>
          <w:szCs w:val="36"/>
        </w:rPr>
      </w:pPr>
      <w:r w:rsidRPr="00D07890">
        <w:rPr>
          <w:rFonts w:ascii="黑体" w:eastAsia="黑体" w:hAnsi="黑体" w:hint="eastAsia"/>
          <w:sz w:val="36"/>
          <w:szCs w:val="36"/>
        </w:rPr>
        <w:t>2018年度</w:t>
      </w:r>
      <w:r w:rsidR="00F25DE7" w:rsidRPr="00D07890">
        <w:rPr>
          <w:rFonts w:ascii="黑体" w:eastAsia="黑体" w:hAnsi="黑体" w:hint="eastAsia"/>
          <w:sz w:val="36"/>
          <w:szCs w:val="36"/>
        </w:rPr>
        <w:t>招标</w:t>
      </w:r>
      <w:r w:rsidR="00D15F65" w:rsidRPr="00D07890">
        <w:rPr>
          <w:rFonts w:ascii="黑体" w:eastAsia="黑体" w:hAnsi="黑体" w:hint="eastAsia"/>
          <w:sz w:val="36"/>
          <w:szCs w:val="36"/>
        </w:rPr>
        <w:t>课题</w:t>
      </w:r>
      <w:r w:rsidR="00D96872" w:rsidRPr="00D07890">
        <w:rPr>
          <w:rFonts w:ascii="黑体" w:eastAsia="黑体" w:hAnsi="黑体" w:hint="eastAsia"/>
          <w:sz w:val="36"/>
          <w:szCs w:val="36"/>
        </w:rPr>
        <w:t>指南</w:t>
      </w:r>
      <w:r w:rsidR="00F25DE7" w:rsidRPr="00D07890">
        <w:rPr>
          <w:rFonts w:ascii="黑体" w:eastAsia="黑体" w:hAnsi="黑体" w:hint="eastAsia"/>
          <w:sz w:val="36"/>
          <w:szCs w:val="36"/>
        </w:rPr>
        <w:t>与</w:t>
      </w:r>
      <w:r w:rsidR="00D96872" w:rsidRPr="00D07890">
        <w:rPr>
          <w:rFonts w:ascii="黑体" w:eastAsia="黑体" w:hAnsi="黑体" w:hint="eastAsia"/>
          <w:sz w:val="36"/>
          <w:szCs w:val="36"/>
        </w:rPr>
        <w:t>通知</w:t>
      </w:r>
    </w:p>
    <w:p w:rsidR="00C566A1" w:rsidRDefault="00C566A1"/>
    <w:p w:rsidR="00376FE1" w:rsidRDefault="007C6880" w:rsidP="00F25DE7">
      <w:pPr>
        <w:spacing w:line="360" w:lineRule="auto"/>
        <w:ind w:firstLine="420"/>
      </w:pPr>
      <w:r w:rsidRPr="0095591D">
        <w:rPr>
          <w:rFonts w:hint="eastAsia"/>
        </w:rPr>
        <w:t>截止</w:t>
      </w:r>
      <w:r w:rsidR="00EB5E3B">
        <w:rPr>
          <w:rFonts w:hint="eastAsia"/>
        </w:rPr>
        <w:t>20</w:t>
      </w:r>
      <w:r w:rsidR="009614E2" w:rsidRPr="0095591D">
        <w:rPr>
          <w:rFonts w:hint="eastAsia"/>
        </w:rPr>
        <w:t>17</w:t>
      </w:r>
      <w:r w:rsidR="009614E2" w:rsidRPr="0095591D">
        <w:rPr>
          <w:rFonts w:hint="eastAsia"/>
        </w:rPr>
        <w:t>年</w:t>
      </w:r>
      <w:r w:rsidRPr="0095591D">
        <w:rPr>
          <w:rFonts w:hint="eastAsia"/>
        </w:rPr>
        <w:t>底</w:t>
      </w:r>
      <w:r w:rsidR="009614E2" w:rsidRPr="0095591D">
        <w:rPr>
          <w:rFonts w:hint="eastAsia"/>
        </w:rPr>
        <w:t>，东南大</w:t>
      </w:r>
      <w:r w:rsidR="009614E2">
        <w:rPr>
          <w:rFonts w:hint="eastAsia"/>
        </w:rPr>
        <w:t>学</w:t>
      </w:r>
      <w:r w:rsidR="00F55A53">
        <w:rPr>
          <w:rFonts w:hint="eastAsia"/>
        </w:rPr>
        <w:t>道德发展研究院</w:t>
      </w:r>
      <w:r w:rsidR="009614E2">
        <w:rPr>
          <w:rFonts w:hint="eastAsia"/>
        </w:rPr>
        <w:t>（含：东南大学伦理学学科团队，江苏省“道德发展高端智库”，江苏省“公民道德与社会风尚协同创新中心”，江苏省“道德国情调查研究中心”，江苏省“道德国情与道德哲学前沿”创新团队）已经独立或与中国人民大学、北京大学等合作进行了三轮全国道德国情大调查（</w:t>
      </w:r>
      <w:r w:rsidR="009614E2">
        <w:rPr>
          <w:rFonts w:hint="eastAsia"/>
        </w:rPr>
        <w:t>2007</w:t>
      </w:r>
      <w:r w:rsidR="009614E2">
        <w:rPr>
          <w:rFonts w:hint="eastAsia"/>
        </w:rPr>
        <w:t>、</w:t>
      </w:r>
      <w:r w:rsidR="009614E2">
        <w:rPr>
          <w:rFonts w:hint="eastAsia"/>
        </w:rPr>
        <w:t>2013</w:t>
      </w:r>
      <w:r w:rsidR="009614E2">
        <w:rPr>
          <w:rFonts w:hint="eastAsia"/>
        </w:rPr>
        <w:t>、</w:t>
      </w:r>
      <w:r w:rsidR="009614E2">
        <w:rPr>
          <w:rFonts w:hint="eastAsia"/>
        </w:rPr>
        <w:t>2017</w:t>
      </w:r>
      <w:r w:rsidR="009614E2">
        <w:rPr>
          <w:rFonts w:hint="eastAsia"/>
        </w:rPr>
        <w:t>），四轮江苏道德国情调查（</w:t>
      </w:r>
      <w:r w:rsidR="009614E2">
        <w:rPr>
          <w:rFonts w:hint="eastAsia"/>
        </w:rPr>
        <w:t>2007</w:t>
      </w:r>
      <w:r w:rsidR="009614E2">
        <w:rPr>
          <w:rFonts w:hint="eastAsia"/>
        </w:rPr>
        <w:t>、</w:t>
      </w:r>
      <w:r w:rsidR="009614E2">
        <w:rPr>
          <w:rFonts w:hint="eastAsia"/>
        </w:rPr>
        <w:t>2013</w:t>
      </w:r>
      <w:r w:rsidR="009614E2">
        <w:rPr>
          <w:rFonts w:hint="eastAsia"/>
        </w:rPr>
        <w:t>、</w:t>
      </w:r>
      <w:r w:rsidR="009614E2">
        <w:rPr>
          <w:rFonts w:hint="eastAsia"/>
        </w:rPr>
        <w:t>2016</w:t>
      </w:r>
      <w:r w:rsidR="009614E2">
        <w:rPr>
          <w:rFonts w:hint="eastAsia"/>
        </w:rPr>
        <w:t>、</w:t>
      </w:r>
      <w:r w:rsidR="009614E2">
        <w:rPr>
          <w:rFonts w:hint="eastAsia"/>
        </w:rPr>
        <w:t>2017</w:t>
      </w:r>
      <w:r w:rsidR="009614E2">
        <w:rPr>
          <w:rFonts w:hint="eastAsia"/>
        </w:rPr>
        <w:t>）。目前，</w:t>
      </w:r>
      <w:r w:rsidR="009614E2">
        <w:rPr>
          <w:rFonts w:hint="eastAsia"/>
        </w:rPr>
        <w:t>2017</w:t>
      </w:r>
      <w:r w:rsidR="009614E2">
        <w:rPr>
          <w:rFonts w:hint="eastAsia"/>
        </w:rPr>
        <w:t>年全国和江苏道德国情调查已经完成，数据库建设即将完成。为纪念改</w:t>
      </w:r>
      <w:r w:rsidR="00F25DE7">
        <w:rPr>
          <w:rFonts w:hint="eastAsia"/>
        </w:rPr>
        <w:t>革开放四十周年，道德发展研究院拟建设“中国道德国情大型数据库</w:t>
      </w:r>
      <w:r w:rsidR="00F25DE7" w:rsidRPr="0095591D">
        <w:rPr>
          <w:rFonts w:hint="eastAsia"/>
        </w:rPr>
        <w:t>”，撰写</w:t>
      </w:r>
      <w:r w:rsidR="00F25DE7" w:rsidRPr="0095591D">
        <w:rPr>
          <w:rFonts w:hint="eastAsia"/>
        </w:rPr>
        <w:t xml:space="preserve"> </w:t>
      </w:r>
      <w:r w:rsidR="009614E2" w:rsidRPr="0095591D">
        <w:rPr>
          <w:rFonts w:hint="eastAsia"/>
        </w:rPr>
        <w:t>“中国伦理道德发展报告”，系统呈现</w:t>
      </w:r>
      <w:r w:rsidR="009614E2">
        <w:rPr>
          <w:rFonts w:hint="eastAsia"/>
        </w:rPr>
        <w:t>和分析改革开放四十年来中国伦理道德状况，揭示当今中国伦理道德的发展轨迹和发展规律。在此基础上，将出版《中国伦理道德发展数据库》、《中国伦理道德发展报告》，并举行成果首发式，召开大型国际学术研讨会。</w:t>
      </w:r>
      <w:r w:rsidR="00017CCD">
        <w:rPr>
          <w:rFonts w:hint="eastAsia"/>
        </w:rPr>
        <w:t>为</w:t>
      </w:r>
      <w:r w:rsidR="00B616B5">
        <w:rPr>
          <w:rFonts w:hint="eastAsia"/>
        </w:rPr>
        <w:t>提升数据库和研究报告的学术水平，推进</w:t>
      </w:r>
      <w:r w:rsidR="00017CCD">
        <w:rPr>
          <w:rFonts w:hint="eastAsia"/>
        </w:rPr>
        <w:t>高端智库建设和多学科协同创新，</w:t>
      </w:r>
      <w:r w:rsidR="0038550C">
        <w:rPr>
          <w:rFonts w:hint="eastAsia"/>
        </w:rPr>
        <w:t>特向全国公开招标。招标以“道德国情研究”为主题，现将有关事项公告</w:t>
      </w:r>
      <w:r w:rsidR="00017CCD">
        <w:rPr>
          <w:rFonts w:hint="eastAsia"/>
        </w:rPr>
        <w:t>如下</w:t>
      </w:r>
      <w:r w:rsidR="00F25DE7">
        <w:rPr>
          <w:rFonts w:hint="eastAsia"/>
        </w:rPr>
        <w:t>：</w:t>
      </w:r>
    </w:p>
    <w:p w:rsidR="00F25DE7" w:rsidRPr="00F25DE7" w:rsidRDefault="00F25DE7" w:rsidP="00F25DE7">
      <w:pPr>
        <w:pStyle w:val="a3"/>
        <w:numPr>
          <w:ilvl w:val="0"/>
          <w:numId w:val="15"/>
        </w:numPr>
        <w:spacing w:line="360" w:lineRule="auto"/>
        <w:ind w:firstLineChars="0"/>
        <w:rPr>
          <w:rFonts w:ascii="黑体" w:eastAsia="黑体" w:hAnsi="黑体"/>
          <w:b/>
        </w:rPr>
      </w:pPr>
      <w:r w:rsidRPr="00F25DE7">
        <w:rPr>
          <w:rFonts w:ascii="黑体" w:eastAsia="黑体" w:hAnsi="黑体" w:hint="eastAsia"/>
          <w:b/>
        </w:rPr>
        <w:t>招标对象</w:t>
      </w:r>
    </w:p>
    <w:p w:rsidR="00F25DE7" w:rsidRDefault="0038550C" w:rsidP="00F25DE7">
      <w:pPr>
        <w:spacing w:line="360" w:lineRule="auto"/>
        <w:ind w:left="420"/>
      </w:pPr>
      <w:r>
        <w:rPr>
          <w:rFonts w:hint="eastAsia"/>
        </w:rPr>
        <w:t>相关领域专家学者，受过</w:t>
      </w:r>
      <w:r w:rsidR="00B616B5">
        <w:rPr>
          <w:rFonts w:hint="eastAsia"/>
        </w:rPr>
        <w:t>严格专业训练的博士生，以及</w:t>
      </w:r>
      <w:r w:rsidR="00017CCD">
        <w:rPr>
          <w:rFonts w:hint="eastAsia"/>
        </w:rPr>
        <w:t>优秀的硕士生、大学生。</w:t>
      </w:r>
    </w:p>
    <w:p w:rsidR="00F25DE7" w:rsidRPr="00F25DE7" w:rsidRDefault="00017CCD" w:rsidP="00F25DE7">
      <w:pPr>
        <w:pStyle w:val="a3"/>
        <w:numPr>
          <w:ilvl w:val="0"/>
          <w:numId w:val="15"/>
        </w:numPr>
        <w:spacing w:line="360" w:lineRule="auto"/>
        <w:ind w:firstLineChars="0"/>
        <w:rPr>
          <w:rFonts w:ascii="黑体" w:eastAsia="黑体" w:hAnsi="黑体"/>
          <w:b/>
        </w:rPr>
      </w:pPr>
      <w:r w:rsidRPr="00F25DE7">
        <w:rPr>
          <w:rFonts w:ascii="黑体" w:eastAsia="黑体" w:hAnsi="黑体" w:hint="eastAsia"/>
          <w:b/>
        </w:rPr>
        <w:t>研究目标</w:t>
      </w:r>
      <w:r w:rsidR="007C557C" w:rsidRPr="00F25DE7">
        <w:rPr>
          <w:rFonts w:ascii="黑体" w:eastAsia="黑体" w:hAnsi="黑体" w:hint="eastAsia"/>
          <w:b/>
        </w:rPr>
        <w:t>与成果形态</w:t>
      </w:r>
    </w:p>
    <w:p w:rsidR="00F25DE7" w:rsidRDefault="00017CCD" w:rsidP="00F25DE7">
      <w:pPr>
        <w:spacing w:line="360" w:lineRule="auto"/>
        <w:ind w:firstLineChars="200" w:firstLine="420"/>
      </w:pPr>
      <w:r>
        <w:rPr>
          <w:rFonts w:hint="eastAsia"/>
        </w:rPr>
        <w:t>根据招标要求，完成相关数据库建设</w:t>
      </w:r>
      <w:r w:rsidR="009614E2">
        <w:rPr>
          <w:rFonts w:hint="eastAsia"/>
        </w:rPr>
        <w:t>、信息库建设、</w:t>
      </w:r>
      <w:r w:rsidR="00B616B5">
        <w:rPr>
          <w:rFonts w:hint="eastAsia"/>
        </w:rPr>
        <w:t>研究报告。</w:t>
      </w:r>
      <w:r w:rsidR="0038550C">
        <w:rPr>
          <w:rFonts w:hint="eastAsia"/>
        </w:rPr>
        <w:t>研究报告必须完成相关信息的呈现、分析</w:t>
      </w:r>
      <w:r>
        <w:rPr>
          <w:rFonts w:hint="eastAsia"/>
        </w:rPr>
        <w:t>比较</w:t>
      </w:r>
      <w:r w:rsidR="0038550C">
        <w:rPr>
          <w:rFonts w:hint="eastAsia"/>
        </w:rPr>
        <w:t>、</w:t>
      </w:r>
      <w:r w:rsidR="00B616B5">
        <w:rPr>
          <w:rFonts w:hint="eastAsia"/>
        </w:rPr>
        <w:t>学术分析</w:t>
      </w:r>
      <w:r w:rsidR="0038550C">
        <w:rPr>
          <w:rFonts w:hint="eastAsia"/>
        </w:rPr>
        <w:t>和对策建议</w:t>
      </w:r>
      <w:r w:rsidR="00B616B5">
        <w:rPr>
          <w:rFonts w:hint="eastAsia"/>
        </w:rPr>
        <w:t>四</w:t>
      </w:r>
      <w:r>
        <w:rPr>
          <w:rFonts w:hint="eastAsia"/>
        </w:rPr>
        <w:t>项基本任务，最高境界是道德国情呈现和前沿理论分析结合，达到“顶天立地”。</w:t>
      </w:r>
    </w:p>
    <w:p w:rsidR="00F25DE7" w:rsidRPr="00F25DE7" w:rsidRDefault="00F25DE7" w:rsidP="00F25DE7">
      <w:pPr>
        <w:pStyle w:val="a3"/>
        <w:numPr>
          <w:ilvl w:val="0"/>
          <w:numId w:val="15"/>
        </w:numPr>
        <w:spacing w:line="360" w:lineRule="auto"/>
        <w:ind w:firstLineChars="0"/>
        <w:rPr>
          <w:rFonts w:ascii="黑体" w:eastAsia="黑体" w:hAnsi="黑体"/>
          <w:b/>
        </w:rPr>
      </w:pPr>
      <w:r w:rsidRPr="00F25DE7">
        <w:rPr>
          <w:rFonts w:ascii="黑体" w:eastAsia="黑体" w:hAnsi="黑体" w:hint="eastAsia"/>
          <w:b/>
        </w:rPr>
        <w:t>申请程序与申请要求</w:t>
      </w:r>
    </w:p>
    <w:p w:rsidR="00F25DE7" w:rsidRDefault="00017CCD" w:rsidP="00F25DE7">
      <w:pPr>
        <w:spacing w:line="360" w:lineRule="auto"/>
        <w:ind w:firstLineChars="200" w:firstLine="420"/>
      </w:pPr>
      <w:r>
        <w:rPr>
          <w:rFonts w:hint="eastAsia"/>
        </w:rPr>
        <w:t>申请人按照选题、</w:t>
      </w:r>
      <w:r w:rsidR="0038550C">
        <w:rPr>
          <w:rFonts w:hint="eastAsia"/>
        </w:rPr>
        <w:t>个</w:t>
      </w:r>
      <w:r w:rsidR="00B24A06">
        <w:rPr>
          <w:rFonts w:hint="eastAsia"/>
        </w:rPr>
        <w:t>人</w:t>
      </w:r>
      <w:r w:rsidR="0038550C">
        <w:rPr>
          <w:rFonts w:hint="eastAsia"/>
        </w:rPr>
        <w:t>基本学术信息（学历、职称、工作单位、研究积累、联系方式）、</w:t>
      </w:r>
      <w:r>
        <w:rPr>
          <w:rFonts w:hint="eastAsia"/>
        </w:rPr>
        <w:t>研究目标和最终成果、基本研究思路</w:t>
      </w:r>
      <w:r w:rsidR="007C557C">
        <w:rPr>
          <w:rFonts w:hint="eastAsia"/>
        </w:rPr>
        <w:t>和经费预算提交简要申请报告，经专门委员会评审后立项。</w:t>
      </w:r>
    </w:p>
    <w:p w:rsidR="00B616B5" w:rsidRPr="00921739" w:rsidRDefault="00F25DE7" w:rsidP="00F25DE7">
      <w:pPr>
        <w:spacing w:line="360" w:lineRule="auto"/>
        <w:ind w:firstLineChars="200" w:firstLine="422"/>
        <w:rPr>
          <w:rFonts w:ascii="黑体" w:eastAsia="黑体" w:hAnsi="黑体"/>
          <w:b/>
        </w:rPr>
      </w:pPr>
      <w:r w:rsidRPr="00F25DE7">
        <w:rPr>
          <w:rFonts w:hint="eastAsia"/>
          <w:b/>
        </w:rPr>
        <w:t>四、</w:t>
      </w:r>
      <w:r w:rsidRPr="00921739">
        <w:rPr>
          <w:rFonts w:ascii="黑体" w:eastAsia="黑体" w:hAnsi="黑体" w:hint="eastAsia"/>
          <w:b/>
        </w:rPr>
        <w:t>经费支持与支持方式</w:t>
      </w:r>
    </w:p>
    <w:p w:rsidR="00E057F2" w:rsidRDefault="00F25DE7" w:rsidP="00F25DE7">
      <w:pPr>
        <w:spacing w:line="360" w:lineRule="auto"/>
        <w:ind w:firstLineChars="200" w:firstLine="420"/>
      </w:pPr>
      <w:r>
        <w:rPr>
          <w:rFonts w:hint="eastAsia"/>
        </w:rPr>
        <w:t xml:space="preserve">1. </w:t>
      </w:r>
      <w:r w:rsidR="007C557C">
        <w:rPr>
          <w:rFonts w:hint="eastAsia"/>
        </w:rPr>
        <w:t>数据库</w:t>
      </w:r>
      <w:r w:rsidR="00E057F2">
        <w:rPr>
          <w:rFonts w:hint="eastAsia"/>
        </w:rPr>
        <w:t>按照研究院要求和实际需要资助。</w:t>
      </w:r>
    </w:p>
    <w:p w:rsidR="00B616B5" w:rsidRDefault="00F25DE7" w:rsidP="00F25DE7">
      <w:pPr>
        <w:spacing w:line="360" w:lineRule="auto"/>
        <w:ind w:firstLineChars="200" w:firstLine="420"/>
      </w:pPr>
      <w:r>
        <w:rPr>
          <w:rFonts w:hint="eastAsia"/>
        </w:rPr>
        <w:t xml:space="preserve">2. </w:t>
      </w:r>
      <w:r w:rsidR="0038550C">
        <w:rPr>
          <w:rFonts w:hint="eastAsia"/>
        </w:rPr>
        <w:t>信息库按照一般按照申请书的设立</w:t>
      </w:r>
      <w:r w:rsidR="00E057F2">
        <w:rPr>
          <w:rFonts w:hint="eastAsia"/>
        </w:rPr>
        <w:t>目标的实际需要资助。</w:t>
      </w:r>
    </w:p>
    <w:p w:rsidR="00F25DE7" w:rsidRDefault="00F25DE7" w:rsidP="00F25DE7">
      <w:pPr>
        <w:spacing w:line="360" w:lineRule="auto"/>
        <w:ind w:firstLineChars="200" w:firstLine="420"/>
      </w:pPr>
      <w:r>
        <w:rPr>
          <w:rFonts w:hint="eastAsia"/>
        </w:rPr>
        <w:t xml:space="preserve">3. </w:t>
      </w:r>
      <w:r w:rsidR="007C557C">
        <w:rPr>
          <w:rFonts w:hint="eastAsia"/>
        </w:rPr>
        <w:t>研究报告</w:t>
      </w:r>
      <w:r w:rsidR="007C557C">
        <w:rPr>
          <w:rFonts w:hint="eastAsia"/>
        </w:rPr>
        <w:t>1</w:t>
      </w:r>
      <w:r w:rsidR="007C557C">
        <w:rPr>
          <w:rFonts w:hint="eastAsia"/>
        </w:rPr>
        <w:t>—</w:t>
      </w:r>
      <w:r w:rsidR="007C557C">
        <w:rPr>
          <w:rFonts w:hint="eastAsia"/>
        </w:rPr>
        <w:t>2</w:t>
      </w:r>
      <w:r w:rsidR="007C557C">
        <w:rPr>
          <w:rFonts w:hint="eastAsia"/>
        </w:rPr>
        <w:t>万字，</w:t>
      </w:r>
      <w:r w:rsidR="00B616B5">
        <w:rPr>
          <w:rFonts w:hint="eastAsia"/>
        </w:rPr>
        <w:t>篇幅不封顶，</w:t>
      </w:r>
      <w:r w:rsidR="007C557C">
        <w:rPr>
          <w:rFonts w:hint="eastAsia"/>
        </w:rPr>
        <w:t>每篇先预付一千元</w:t>
      </w:r>
      <w:r w:rsidR="0038550C">
        <w:rPr>
          <w:rFonts w:hint="eastAsia"/>
        </w:rPr>
        <w:t>稿酬</w:t>
      </w:r>
      <w:r w:rsidR="00E057F2">
        <w:rPr>
          <w:rFonts w:hint="eastAsia"/>
        </w:rPr>
        <w:t>，提交验收评优或被研究报告集录用后再付二千元；</w:t>
      </w:r>
      <w:r w:rsidR="007C557C">
        <w:rPr>
          <w:rFonts w:hint="eastAsia"/>
        </w:rPr>
        <w:t>作为独立论文在</w:t>
      </w:r>
      <w:r w:rsidR="007C557C">
        <w:rPr>
          <w:rFonts w:hint="eastAsia"/>
        </w:rPr>
        <w:t>C</w:t>
      </w:r>
      <w:r w:rsidR="007C557C">
        <w:rPr>
          <w:rFonts w:hint="eastAsia"/>
        </w:rPr>
        <w:t>刊发表并有标注奖励二千元，按要求将研究报</w:t>
      </w:r>
      <w:r w:rsidR="007C557C">
        <w:rPr>
          <w:rFonts w:hint="eastAsia"/>
        </w:rPr>
        <w:lastRenderedPageBreak/>
        <w:t>告改写为</w:t>
      </w:r>
      <w:r w:rsidR="007C557C">
        <w:rPr>
          <w:rFonts w:hint="eastAsia"/>
        </w:rPr>
        <w:t>4</w:t>
      </w:r>
      <w:r w:rsidR="007C557C">
        <w:rPr>
          <w:rFonts w:hint="eastAsia"/>
        </w:rPr>
        <w:t>千字左右的智库报告另付五百元，被智库办采用按规定另行奖励</w:t>
      </w:r>
      <w:r w:rsidR="00E057F2">
        <w:rPr>
          <w:rFonts w:hint="eastAsia"/>
        </w:rPr>
        <w:t>五千元，得到有关</w:t>
      </w:r>
      <w:r>
        <w:rPr>
          <w:rFonts w:hint="eastAsia"/>
        </w:rPr>
        <w:t>部门</w:t>
      </w:r>
      <w:r w:rsidR="00E057F2">
        <w:rPr>
          <w:rFonts w:hint="eastAsia"/>
        </w:rPr>
        <w:t>肯定性批示按有关规定另行奖励</w:t>
      </w:r>
      <w:r w:rsidR="007C557C">
        <w:rPr>
          <w:rFonts w:hint="eastAsia"/>
        </w:rPr>
        <w:t>。</w:t>
      </w:r>
    </w:p>
    <w:p w:rsidR="00F25DE7" w:rsidRDefault="00F25DE7" w:rsidP="00F25DE7">
      <w:pPr>
        <w:spacing w:line="360" w:lineRule="auto"/>
        <w:ind w:firstLineChars="200" w:firstLine="420"/>
      </w:pPr>
      <w:r>
        <w:rPr>
          <w:rFonts w:hint="eastAsia"/>
        </w:rPr>
        <w:t xml:space="preserve">4. </w:t>
      </w:r>
      <w:r w:rsidR="00E057F2">
        <w:rPr>
          <w:rFonts w:hint="eastAsia"/>
        </w:rPr>
        <w:t>2017</w:t>
      </w:r>
      <w:r w:rsidR="00E057F2">
        <w:rPr>
          <w:rFonts w:hint="eastAsia"/>
        </w:rPr>
        <w:t>年上半年前已经完成的研究报告，根据</w:t>
      </w:r>
      <w:r w:rsidR="00E057F2">
        <w:rPr>
          <w:rFonts w:hint="eastAsia"/>
        </w:rPr>
        <w:t>2017</w:t>
      </w:r>
      <w:r w:rsidR="00E057F2">
        <w:rPr>
          <w:rFonts w:hint="eastAsia"/>
        </w:rPr>
        <w:t>年</w:t>
      </w:r>
      <w:r w:rsidR="00E057F2">
        <w:rPr>
          <w:rFonts w:hint="eastAsia"/>
        </w:rPr>
        <w:t>12</w:t>
      </w:r>
      <w:r w:rsidR="00E057F2">
        <w:rPr>
          <w:rFonts w:hint="eastAsia"/>
        </w:rPr>
        <w:t>月数据库信息重新修改完善的研究报告，按照目前标准补充有关经费。</w:t>
      </w:r>
    </w:p>
    <w:p w:rsidR="00F25DE7" w:rsidRPr="00921739" w:rsidRDefault="00CE1375" w:rsidP="00F25DE7">
      <w:pPr>
        <w:spacing w:line="360" w:lineRule="auto"/>
        <w:ind w:firstLineChars="200" w:firstLine="422"/>
        <w:rPr>
          <w:rFonts w:ascii="黑体" w:eastAsia="黑体" w:hAnsi="黑体"/>
          <w:b/>
        </w:rPr>
      </w:pPr>
      <w:r w:rsidRPr="00921739">
        <w:rPr>
          <w:rFonts w:ascii="黑体" w:eastAsia="黑体" w:hAnsi="黑体" w:hint="eastAsia"/>
          <w:b/>
        </w:rPr>
        <w:t>五、</w:t>
      </w:r>
      <w:r w:rsidR="00DF33BD" w:rsidRPr="00921739">
        <w:rPr>
          <w:rFonts w:ascii="黑体" w:eastAsia="黑体" w:hAnsi="黑体" w:hint="eastAsia"/>
          <w:b/>
        </w:rPr>
        <w:t>申请</w:t>
      </w:r>
      <w:r w:rsidR="00E057F2" w:rsidRPr="00921739">
        <w:rPr>
          <w:rFonts w:ascii="黑体" w:eastAsia="黑体" w:hAnsi="黑体" w:hint="eastAsia"/>
          <w:b/>
        </w:rPr>
        <w:t>和报名</w:t>
      </w:r>
      <w:r w:rsidR="00F25DE7" w:rsidRPr="00921739">
        <w:rPr>
          <w:rFonts w:ascii="黑体" w:eastAsia="黑体" w:hAnsi="黑体" w:hint="eastAsia"/>
          <w:b/>
        </w:rPr>
        <w:t>日期</w:t>
      </w:r>
    </w:p>
    <w:p w:rsidR="00921739" w:rsidRDefault="00921739" w:rsidP="00F25DE7">
      <w:pPr>
        <w:spacing w:line="360" w:lineRule="auto"/>
        <w:ind w:firstLineChars="200" w:firstLine="420"/>
      </w:pPr>
      <w:r>
        <w:rPr>
          <w:rFonts w:hint="eastAsia"/>
        </w:rPr>
        <w:t xml:space="preserve">1. </w:t>
      </w:r>
      <w:r w:rsidR="00E057F2">
        <w:rPr>
          <w:rFonts w:hint="eastAsia"/>
        </w:rPr>
        <w:t>2018</w:t>
      </w:r>
      <w:r w:rsidR="00DF33BD">
        <w:rPr>
          <w:rFonts w:hint="eastAsia"/>
        </w:rPr>
        <w:t>年</w:t>
      </w:r>
      <w:r w:rsidR="00DF33BD">
        <w:rPr>
          <w:rFonts w:hint="eastAsia"/>
        </w:rPr>
        <w:t>1</w:t>
      </w:r>
      <w:r w:rsidR="00DF33BD">
        <w:rPr>
          <w:rFonts w:hint="eastAsia"/>
        </w:rPr>
        <w:t>月</w:t>
      </w:r>
      <w:r w:rsidR="00E057F2">
        <w:rPr>
          <w:rFonts w:hint="eastAsia"/>
        </w:rPr>
        <w:t>1</w:t>
      </w:r>
      <w:r w:rsidR="00DF33BD">
        <w:rPr>
          <w:rFonts w:hint="eastAsia"/>
        </w:rPr>
        <w:t>0</w:t>
      </w:r>
      <w:r w:rsidR="00DF33BD">
        <w:rPr>
          <w:rFonts w:hint="eastAsia"/>
        </w:rPr>
        <w:t>日前</w:t>
      </w:r>
      <w:r>
        <w:rPr>
          <w:rFonts w:hint="eastAsia"/>
        </w:rPr>
        <w:t>申报选题；</w:t>
      </w:r>
    </w:p>
    <w:p w:rsidR="00CE1375" w:rsidRDefault="00921739" w:rsidP="00F25DE7">
      <w:pPr>
        <w:spacing w:line="360" w:lineRule="auto"/>
        <w:ind w:firstLineChars="200" w:firstLine="420"/>
      </w:pPr>
      <w:r>
        <w:rPr>
          <w:rFonts w:hint="eastAsia"/>
        </w:rPr>
        <w:t xml:space="preserve">2. </w:t>
      </w:r>
      <w:r w:rsidR="00E057F2">
        <w:rPr>
          <w:rFonts w:hint="eastAsia"/>
        </w:rPr>
        <w:t>2018</w:t>
      </w:r>
      <w:r w:rsidR="00E057F2">
        <w:rPr>
          <w:rFonts w:hint="eastAsia"/>
        </w:rPr>
        <w:t>年</w:t>
      </w:r>
      <w:r w:rsidR="00E057F2">
        <w:rPr>
          <w:rFonts w:hint="eastAsia"/>
        </w:rPr>
        <w:t>1</w:t>
      </w:r>
      <w:r w:rsidR="00E057F2">
        <w:rPr>
          <w:rFonts w:hint="eastAsia"/>
        </w:rPr>
        <w:t>月中</w:t>
      </w:r>
      <w:r>
        <w:rPr>
          <w:rFonts w:hint="eastAsia"/>
        </w:rPr>
        <w:t>下</w:t>
      </w:r>
      <w:r w:rsidR="00E057F2">
        <w:rPr>
          <w:rFonts w:hint="eastAsia"/>
        </w:rPr>
        <w:t>旬我们将举行申请人员学术研讨会，就相关研究进行研讨，参会人员交通住宿费由智库负责</w:t>
      </w:r>
      <w:r w:rsidR="0038550C">
        <w:rPr>
          <w:rFonts w:hint="eastAsia"/>
        </w:rPr>
        <w:t>。</w:t>
      </w:r>
    </w:p>
    <w:p w:rsidR="00CE1375" w:rsidRPr="00921739" w:rsidRDefault="00CE1375" w:rsidP="00921739">
      <w:pPr>
        <w:spacing w:line="360" w:lineRule="auto"/>
        <w:ind w:firstLineChars="200" w:firstLine="420"/>
        <w:rPr>
          <w:rFonts w:ascii="黑体" w:eastAsia="黑体" w:hAnsi="黑体"/>
        </w:rPr>
      </w:pPr>
      <w:r w:rsidRPr="00921739">
        <w:rPr>
          <w:rFonts w:ascii="黑体" w:eastAsia="黑体" w:hAnsi="黑体" w:hint="eastAsia"/>
        </w:rPr>
        <w:t>六、</w:t>
      </w:r>
      <w:r w:rsidR="0038550C" w:rsidRPr="00921739">
        <w:rPr>
          <w:rFonts w:ascii="黑体" w:eastAsia="黑体" w:hAnsi="黑体" w:hint="eastAsia"/>
        </w:rPr>
        <w:t>可利用的</w:t>
      </w:r>
      <w:r w:rsidRPr="00921739">
        <w:rPr>
          <w:rFonts w:ascii="黑体" w:eastAsia="黑体" w:hAnsi="黑体" w:hint="eastAsia"/>
        </w:rPr>
        <w:t>相关资源和要求</w:t>
      </w:r>
    </w:p>
    <w:p w:rsidR="00EA53A8" w:rsidRPr="00921739" w:rsidRDefault="00CE1375" w:rsidP="00921739">
      <w:pPr>
        <w:spacing w:line="360" w:lineRule="auto"/>
        <w:ind w:firstLineChars="200" w:firstLine="422"/>
        <w:rPr>
          <w:b/>
        </w:rPr>
      </w:pPr>
      <w:r w:rsidRPr="00921739">
        <w:rPr>
          <w:rFonts w:hint="eastAsia"/>
          <w:b/>
        </w:rPr>
        <w:t>1</w:t>
      </w:r>
      <w:r w:rsidR="00921739" w:rsidRPr="00921739">
        <w:rPr>
          <w:rFonts w:hint="eastAsia"/>
          <w:b/>
        </w:rPr>
        <w:t>．</w:t>
      </w:r>
      <w:r w:rsidR="00E057F2" w:rsidRPr="00921739">
        <w:rPr>
          <w:rFonts w:hint="eastAsia"/>
          <w:b/>
        </w:rPr>
        <w:t>参加人员有权优先使用以下道德国情</w:t>
      </w:r>
      <w:r w:rsidR="0038550C" w:rsidRPr="00921739">
        <w:rPr>
          <w:rFonts w:hint="eastAsia"/>
          <w:b/>
        </w:rPr>
        <w:t>数据库资源</w:t>
      </w:r>
    </w:p>
    <w:p w:rsidR="004C31DA" w:rsidRDefault="004C31DA" w:rsidP="00921739">
      <w:pPr>
        <w:spacing w:line="360" w:lineRule="auto"/>
        <w:ind w:firstLineChars="350" w:firstLine="735"/>
      </w:pPr>
      <w:r>
        <w:rPr>
          <w:rFonts w:hint="eastAsia"/>
        </w:rPr>
        <w:t>1</w:t>
      </w:r>
      <w:r>
        <w:rPr>
          <w:rFonts w:hint="eastAsia"/>
        </w:rPr>
        <w:t>）</w:t>
      </w:r>
      <w:r w:rsidR="00921739">
        <w:rPr>
          <w:rFonts w:hint="eastAsia"/>
        </w:rPr>
        <w:t xml:space="preserve"> </w:t>
      </w:r>
      <w:r>
        <w:rPr>
          <w:rFonts w:hint="eastAsia"/>
        </w:rPr>
        <w:t>2007</w:t>
      </w:r>
      <w:r>
        <w:rPr>
          <w:rFonts w:hint="eastAsia"/>
        </w:rPr>
        <w:t>数据库：《中国伦理道德报告》，《中国大众意识形态报告》；</w:t>
      </w:r>
    </w:p>
    <w:p w:rsidR="004C31DA" w:rsidRDefault="004C31DA" w:rsidP="00921739">
      <w:pPr>
        <w:spacing w:line="360" w:lineRule="auto"/>
        <w:ind w:firstLineChars="350" w:firstLine="735"/>
      </w:pPr>
      <w:r>
        <w:rPr>
          <w:rFonts w:hint="eastAsia"/>
        </w:rPr>
        <w:t>2</w:t>
      </w:r>
      <w:r>
        <w:rPr>
          <w:rFonts w:hint="eastAsia"/>
        </w:rPr>
        <w:t>）</w:t>
      </w:r>
      <w:r w:rsidR="00921739">
        <w:rPr>
          <w:rFonts w:hint="eastAsia"/>
        </w:rPr>
        <w:t xml:space="preserve"> </w:t>
      </w:r>
      <w:r>
        <w:rPr>
          <w:rFonts w:hint="eastAsia"/>
        </w:rPr>
        <w:t>2013</w:t>
      </w:r>
      <w:r>
        <w:rPr>
          <w:rFonts w:hint="eastAsia"/>
        </w:rPr>
        <w:t>数据库：中国，江苏；</w:t>
      </w:r>
    </w:p>
    <w:p w:rsidR="004C31DA" w:rsidRDefault="004C31DA" w:rsidP="00921739">
      <w:pPr>
        <w:spacing w:line="360" w:lineRule="auto"/>
        <w:ind w:firstLineChars="350" w:firstLine="735"/>
      </w:pPr>
      <w:r>
        <w:rPr>
          <w:rFonts w:hint="eastAsia"/>
        </w:rPr>
        <w:t>3</w:t>
      </w:r>
      <w:r>
        <w:rPr>
          <w:rFonts w:hint="eastAsia"/>
        </w:rPr>
        <w:t>）</w:t>
      </w:r>
      <w:r w:rsidR="00921739">
        <w:rPr>
          <w:rFonts w:hint="eastAsia"/>
        </w:rPr>
        <w:t xml:space="preserve"> </w:t>
      </w:r>
      <w:r>
        <w:rPr>
          <w:rFonts w:hint="eastAsia"/>
        </w:rPr>
        <w:t>2016</w:t>
      </w:r>
      <w:r w:rsidR="00E057F2">
        <w:rPr>
          <w:rFonts w:hint="eastAsia"/>
        </w:rPr>
        <w:t>数据库：江苏；</w:t>
      </w:r>
    </w:p>
    <w:p w:rsidR="00E057F2" w:rsidRPr="004C31DA" w:rsidRDefault="00E057F2" w:rsidP="00921739">
      <w:pPr>
        <w:spacing w:line="360" w:lineRule="auto"/>
        <w:ind w:firstLineChars="350" w:firstLine="735"/>
      </w:pPr>
      <w:r>
        <w:rPr>
          <w:rFonts w:hint="eastAsia"/>
        </w:rPr>
        <w:t>4</w:t>
      </w:r>
      <w:r>
        <w:rPr>
          <w:rFonts w:hint="eastAsia"/>
        </w:rPr>
        <w:t>）</w:t>
      </w:r>
      <w:r w:rsidR="00921739">
        <w:rPr>
          <w:rFonts w:hint="eastAsia"/>
        </w:rPr>
        <w:t xml:space="preserve"> </w:t>
      </w:r>
      <w:r>
        <w:rPr>
          <w:rFonts w:hint="eastAsia"/>
        </w:rPr>
        <w:t>201</w:t>
      </w:r>
      <w:r w:rsidR="00921739">
        <w:rPr>
          <w:rFonts w:hint="eastAsia"/>
        </w:rPr>
        <w:t>7</w:t>
      </w:r>
      <w:r>
        <w:rPr>
          <w:rFonts w:hint="eastAsia"/>
        </w:rPr>
        <w:t>数据库：中国，江苏。</w:t>
      </w:r>
    </w:p>
    <w:p w:rsidR="00EA53A8" w:rsidRPr="00921739" w:rsidRDefault="002A0A9E" w:rsidP="00921739">
      <w:pPr>
        <w:pStyle w:val="a3"/>
        <w:numPr>
          <w:ilvl w:val="0"/>
          <w:numId w:val="16"/>
        </w:numPr>
        <w:spacing w:line="360" w:lineRule="auto"/>
        <w:ind w:firstLineChars="0"/>
        <w:rPr>
          <w:b/>
        </w:rPr>
      </w:pPr>
      <w:r w:rsidRPr="00921739">
        <w:rPr>
          <w:rFonts w:hint="eastAsia"/>
          <w:b/>
        </w:rPr>
        <w:t>群体划分</w:t>
      </w:r>
    </w:p>
    <w:p w:rsidR="00921739" w:rsidRDefault="00EA53A8" w:rsidP="00921739">
      <w:pPr>
        <w:pStyle w:val="a3"/>
        <w:numPr>
          <w:ilvl w:val="0"/>
          <w:numId w:val="17"/>
        </w:numPr>
        <w:spacing w:line="360" w:lineRule="auto"/>
        <w:ind w:firstLineChars="0"/>
      </w:pPr>
      <w:r>
        <w:rPr>
          <w:rFonts w:hint="eastAsia"/>
        </w:rPr>
        <w:t>自然群体：性别，年龄，受教育程度，职业，收入，宗教信仰</w:t>
      </w:r>
      <w:r w:rsidR="00E057F2">
        <w:rPr>
          <w:rFonts w:hint="eastAsia"/>
        </w:rPr>
        <w:t>，或其他研究者认为合理并感兴趣的群体</w:t>
      </w:r>
      <w:r>
        <w:rPr>
          <w:rFonts w:hint="eastAsia"/>
        </w:rPr>
        <w:t>；</w:t>
      </w:r>
    </w:p>
    <w:p w:rsidR="00921739" w:rsidRDefault="0038550C" w:rsidP="00921739">
      <w:pPr>
        <w:pStyle w:val="a3"/>
        <w:numPr>
          <w:ilvl w:val="0"/>
          <w:numId w:val="17"/>
        </w:numPr>
        <w:spacing w:line="360" w:lineRule="auto"/>
        <w:ind w:firstLineChars="0"/>
      </w:pPr>
      <w:r>
        <w:rPr>
          <w:rFonts w:hint="eastAsia"/>
        </w:rPr>
        <w:t>社会群体：政府公务员，企业主—</w:t>
      </w:r>
      <w:r w:rsidR="001E71EE">
        <w:rPr>
          <w:rFonts w:hint="eastAsia"/>
        </w:rPr>
        <w:t>企业员工，演艺界，青少年，大学生，医务人员</w:t>
      </w:r>
      <w:r w:rsidR="00EA53A8">
        <w:rPr>
          <w:rFonts w:hint="eastAsia"/>
        </w:rPr>
        <w:t>，农民，工人，教师，专家学者，新兴群体，</w:t>
      </w:r>
      <w:r w:rsidR="00E057F2">
        <w:rPr>
          <w:rFonts w:hint="eastAsia"/>
        </w:rPr>
        <w:t>或其他研究者认为合理并感兴趣的群体；</w:t>
      </w:r>
    </w:p>
    <w:p w:rsidR="00E057F2" w:rsidRDefault="00E057F2" w:rsidP="00921739">
      <w:pPr>
        <w:pStyle w:val="a3"/>
        <w:numPr>
          <w:ilvl w:val="0"/>
          <w:numId w:val="17"/>
        </w:numPr>
        <w:spacing w:line="360" w:lineRule="auto"/>
        <w:ind w:firstLineChars="0"/>
      </w:pPr>
      <w:r>
        <w:rPr>
          <w:rFonts w:hint="eastAsia"/>
        </w:rPr>
        <w:t>乡村，城市，或其他研究者认为合理并感兴趣的群体。</w:t>
      </w:r>
    </w:p>
    <w:p w:rsidR="009D2327" w:rsidRPr="00921739" w:rsidRDefault="002E6151" w:rsidP="00921739">
      <w:pPr>
        <w:pStyle w:val="a3"/>
        <w:numPr>
          <w:ilvl w:val="0"/>
          <w:numId w:val="16"/>
        </w:numPr>
        <w:spacing w:line="360" w:lineRule="auto"/>
        <w:ind w:firstLineChars="0"/>
        <w:rPr>
          <w:b/>
        </w:rPr>
      </w:pPr>
      <w:r w:rsidRPr="00921739">
        <w:rPr>
          <w:rFonts w:hint="eastAsia"/>
          <w:b/>
        </w:rPr>
        <w:t>共识与差异分类</w:t>
      </w:r>
    </w:p>
    <w:p w:rsidR="00921739" w:rsidRDefault="009D2327" w:rsidP="00921739">
      <w:pPr>
        <w:pStyle w:val="a3"/>
        <w:numPr>
          <w:ilvl w:val="0"/>
          <w:numId w:val="18"/>
        </w:numPr>
        <w:spacing w:line="360" w:lineRule="auto"/>
        <w:ind w:firstLineChars="0"/>
      </w:pPr>
      <w:r>
        <w:rPr>
          <w:rFonts w:hint="eastAsia"/>
        </w:rPr>
        <w:t>群体共识与差异：自然群体与社会群体；</w:t>
      </w:r>
    </w:p>
    <w:p w:rsidR="00921739" w:rsidRDefault="009D2327" w:rsidP="00921739">
      <w:pPr>
        <w:pStyle w:val="a3"/>
        <w:numPr>
          <w:ilvl w:val="0"/>
          <w:numId w:val="18"/>
        </w:numPr>
        <w:spacing w:line="360" w:lineRule="auto"/>
        <w:ind w:firstLineChars="0"/>
      </w:pPr>
      <w:r>
        <w:rPr>
          <w:rFonts w:hint="eastAsia"/>
        </w:rPr>
        <w:t>时序共识与差异：</w:t>
      </w:r>
      <w:r>
        <w:rPr>
          <w:rFonts w:hint="eastAsia"/>
        </w:rPr>
        <w:t>2007</w:t>
      </w:r>
      <w:r>
        <w:rPr>
          <w:rFonts w:hint="eastAsia"/>
        </w:rPr>
        <w:t>，</w:t>
      </w:r>
      <w:r>
        <w:rPr>
          <w:rFonts w:hint="eastAsia"/>
        </w:rPr>
        <w:t>2013</w:t>
      </w:r>
      <w:r>
        <w:rPr>
          <w:rFonts w:hint="eastAsia"/>
        </w:rPr>
        <w:t>，</w:t>
      </w:r>
      <w:r>
        <w:rPr>
          <w:rFonts w:hint="eastAsia"/>
        </w:rPr>
        <w:t>2016</w:t>
      </w:r>
      <w:r w:rsidR="00DF4E4B">
        <w:rPr>
          <w:rFonts w:hint="eastAsia"/>
        </w:rPr>
        <w:t>，</w:t>
      </w:r>
      <w:r w:rsidR="00E057F2">
        <w:rPr>
          <w:rFonts w:hint="eastAsia"/>
        </w:rPr>
        <w:t>2017</w:t>
      </w:r>
      <w:r>
        <w:rPr>
          <w:rFonts w:hint="eastAsia"/>
        </w:rPr>
        <w:t>；</w:t>
      </w:r>
    </w:p>
    <w:p w:rsidR="009D2327" w:rsidRDefault="009D2327" w:rsidP="00921739">
      <w:pPr>
        <w:pStyle w:val="a3"/>
        <w:numPr>
          <w:ilvl w:val="0"/>
          <w:numId w:val="18"/>
        </w:numPr>
        <w:spacing w:line="360" w:lineRule="auto"/>
        <w:ind w:firstLineChars="0"/>
      </w:pPr>
      <w:r>
        <w:rPr>
          <w:rFonts w:hint="eastAsia"/>
        </w:rPr>
        <w:t>地域共识与差异：江苏与全国</w:t>
      </w:r>
      <w:r w:rsidR="00E057F2">
        <w:rPr>
          <w:rFonts w:hint="eastAsia"/>
        </w:rPr>
        <w:t>，其他诸省市之间以及与全国的比较</w:t>
      </w:r>
      <w:r>
        <w:rPr>
          <w:rFonts w:hint="eastAsia"/>
        </w:rPr>
        <w:t>。</w:t>
      </w:r>
    </w:p>
    <w:p w:rsidR="002E6151" w:rsidRPr="00921739" w:rsidRDefault="002E6151" w:rsidP="00921739">
      <w:pPr>
        <w:spacing w:line="360" w:lineRule="auto"/>
        <w:ind w:firstLineChars="100" w:firstLine="210"/>
        <w:rPr>
          <w:b/>
        </w:rPr>
      </w:pPr>
      <w:r>
        <w:rPr>
          <w:rFonts w:hint="eastAsia"/>
        </w:rPr>
        <w:t xml:space="preserve">  4</w:t>
      </w:r>
      <w:r w:rsidR="00921739">
        <w:rPr>
          <w:rFonts w:hint="eastAsia"/>
        </w:rPr>
        <w:t>．</w:t>
      </w:r>
      <w:r w:rsidRPr="00921739">
        <w:rPr>
          <w:rFonts w:hint="eastAsia"/>
          <w:b/>
        </w:rPr>
        <w:t>伦理道德发展结构</w:t>
      </w:r>
    </w:p>
    <w:p w:rsidR="00921739" w:rsidRDefault="00B25678" w:rsidP="00921739">
      <w:pPr>
        <w:spacing w:line="360" w:lineRule="auto"/>
        <w:ind w:leftChars="250" w:left="525" w:firstLineChars="100" w:firstLine="210"/>
      </w:pPr>
      <w:r>
        <w:rPr>
          <w:rFonts w:hint="eastAsia"/>
        </w:rPr>
        <w:t>主要</w:t>
      </w:r>
      <w:r w:rsidR="002E6151">
        <w:rPr>
          <w:rFonts w:hint="eastAsia"/>
        </w:rPr>
        <w:t>分四大结构：伦理关系，道德生活，伦理道德素质，伦理道德发展的影响因子</w:t>
      </w:r>
      <w:r>
        <w:rPr>
          <w:rFonts w:hint="eastAsia"/>
        </w:rPr>
        <w:t>，</w:t>
      </w:r>
    </w:p>
    <w:p w:rsidR="002E6151" w:rsidRPr="0095591D" w:rsidRDefault="00B25678" w:rsidP="00921739">
      <w:pPr>
        <w:spacing w:line="360" w:lineRule="auto"/>
        <w:ind w:leftChars="250" w:left="525" w:firstLineChars="100" w:firstLine="210"/>
      </w:pPr>
      <w:r w:rsidRPr="0095591D">
        <w:rPr>
          <w:rFonts w:hint="eastAsia"/>
        </w:rPr>
        <w:t>以及在此基础上</w:t>
      </w:r>
      <w:r w:rsidR="00921739" w:rsidRPr="0095591D">
        <w:rPr>
          <w:rFonts w:hint="eastAsia"/>
        </w:rPr>
        <w:t>结合</w:t>
      </w:r>
      <w:r w:rsidRPr="0095591D">
        <w:rPr>
          <w:rFonts w:hint="eastAsia"/>
        </w:rPr>
        <w:t>研究者</w:t>
      </w:r>
      <w:r w:rsidR="00921739" w:rsidRPr="0095591D">
        <w:rPr>
          <w:rFonts w:hint="eastAsia"/>
        </w:rPr>
        <w:t>研究专长科学而</w:t>
      </w:r>
      <w:r w:rsidRPr="0095591D">
        <w:rPr>
          <w:rFonts w:hint="eastAsia"/>
        </w:rPr>
        <w:t>合理的逻辑与历史结构</w:t>
      </w:r>
      <w:r w:rsidR="002E6151" w:rsidRPr="0095591D">
        <w:rPr>
          <w:rFonts w:hint="eastAsia"/>
        </w:rPr>
        <w:t>。</w:t>
      </w:r>
    </w:p>
    <w:p w:rsidR="00921739" w:rsidRPr="00921739" w:rsidRDefault="002E6151" w:rsidP="00921739">
      <w:pPr>
        <w:spacing w:line="360" w:lineRule="auto"/>
        <w:ind w:firstLineChars="200" w:firstLine="422"/>
        <w:rPr>
          <w:b/>
        </w:rPr>
      </w:pPr>
      <w:r w:rsidRPr="00921739">
        <w:rPr>
          <w:rFonts w:hint="eastAsia"/>
          <w:b/>
        </w:rPr>
        <w:t>5</w:t>
      </w:r>
      <w:r w:rsidR="00921739" w:rsidRPr="00921739">
        <w:rPr>
          <w:rFonts w:hint="eastAsia"/>
          <w:b/>
        </w:rPr>
        <w:t>．</w:t>
      </w:r>
      <w:r w:rsidR="004C31DA" w:rsidRPr="00921739">
        <w:rPr>
          <w:rFonts w:hint="eastAsia"/>
          <w:b/>
        </w:rPr>
        <w:t>信息库地域分类</w:t>
      </w:r>
    </w:p>
    <w:p w:rsidR="004C31DA" w:rsidRDefault="00921739" w:rsidP="00921739">
      <w:pPr>
        <w:spacing w:line="360" w:lineRule="auto"/>
        <w:ind w:firstLineChars="350" w:firstLine="735"/>
      </w:pPr>
      <w:r>
        <w:rPr>
          <w:rFonts w:hint="eastAsia"/>
        </w:rPr>
        <w:t>世界，中国，江苏</w:t>
      </w:r>
    </w:p>
    <w:p w:rsidR="00921739" w:rsidRDefault="002E6151" w:rsidP="00921739">
      <w:pPr>
        <w:spacing w:line="360" w:lineRule="auto"/>
        <w:ind w:firstLineChars="199" w:firstLine="420"/>
      </w:pPr>
      <w:r w:rsidRPr="00921739">
        <w:rPr>
          <w:rFonts w:hint="eastAsia"/>
          <w:b/>
        </w:rPr>
        <w:lastRenderedPageBreak/>
        <w:t>6</w:t>
      </w:r>
      <w:r w:rsidR="00921739" w:rsidRPr="00921739">
        <w:rPr>
          <w:rFonts w:hint="eastAsia"/>
          <w:b/>
        </w:rPr>
        <w:t>．</w:t>
      </w:r>
      <w:r w:rsidR="004C31DA" w:rsidRPr="00921739">
        <w:rPr>
          <w:rFonts w:hint="eastAsia"/>
          <w:b/>
        </w:rPr>
        <w:t>信息库时间起点</w:t>
      </w:r>
    </w:p>
    <w:p w:rsidR="004C31DA" w:rsidRDefault="004C31DA" w:rsidP="00921739">
      <w:pPr>
        <w:spacing w:line="360" w:lineRule="auto"/>
        <w:ind w:firstLineChars="300" w:firstLine="630"/>
      </w:pPr>
      <w:r>
        <w:rPr>
          <w:rFonts w:hint="eastAsia"/>
        </w:rPr>
        <w:t>改革开放以来（</w:t>
      </w:r>
      <w:r w:rsidR="00B25678">
        <w:rPr>
          <w:rFonts w:hint="eastAsia"/>
        </w:rPr>
        <w:t>1978</w:t>
      </w:r>
      <w:r>
        <w:rPr>
          <w:rFonts w:hint="eastAsia"/>
        </w:rPr>
        <w:t>年以来），</w:t>
      </w:r>
      <w:r w:rsidR="002E6151">
        <w:rPr>
          <w:rFonts w:hint="eastAsia"/>
        </w:rPr>
        <w:t>或</w:t>
      </w:r>
      <w:r>
        <w:rPr>
          <w:rFonts w:hint="eastAsia"/>
        </w:rPr>
        <w:t>2000</w:t>
      </w:r>
      <w:r w:rsidR="00921739">
        <w:rPr>
          <w:rFonts w:hint="eastAsia"/>
        </w:rPr>
        <w:t>年以来</w:t>
      </w:r>
    </w:p>
    <w:p w:rsidR="00A83006" w:rsidRPr="00921739" w:rsidRDefault="00921739" w:rsidP="00921739">
      <w:pPr>
        <w:spacing w:line="360" w:lineRule="auto"/>
        <w:ind w:firstLineChars="200" w:firstLine="420"/>
        <w:rPr>
          <w:rFonts w:ascii="黑体" w:eastAsia="黑体" w:hAnsi="黑体"/>
        </w:rPr>
      </w:pPr>
      <w:r w:rsidRPr="00921739">
        <w:rPr>
          <w:rFonts w:ascii="黑体" w:eastAsia="黑体" w:hAnsi="黑体" w:hint="eastAsia"/>
        </w:rPr>
        <w:t>七、</w:t>
      </w:r>
      <w:r w:rsidR="00A83006" w:rsidRPr="00921739">
        <w:rPr>
          <w:rFonts w:ascii="黑体" w:eastAsia="黑体" w:hAnsi="黑体" w:hint="eastAsia"/>
        </w:rPr>
        <w:t>联系人</w:t>
      </w:r>
      <w:r>
        <w:rPr>
          <w:rFonts w:ascii="黑体" w:eastAsia="黑体" w:hAnsi="黑体" w:hint="eastAsia"/>
        </w:rPr>
        <w:t>与联系方式</w:t>
      </w:r>
    </w:p>
    <w:p w:rsidR="00A83006" w:rsidRDefault="00921739" w:rsidP="00921739">
      <w:pPr>
        <w:spacing w:line="360" w:lineRule="auto"/>
        <w:ind w:firstLineChars="200" w:firstLine="420"/>
        <w:rPr>
          <w:rFonts w:ascii="Arial" w:hAnsi="Arial" w:cs="Arial"/>
          <w:color w:val="000000"/>
          <w:szCs w:val="21"/>
          <w:shd w:val="clear" w:color="auto" w:fill="FFFFFF"/>
        </w:rPr>
      </w:pPr>
      <w:r>
        <w:rPr>
          <w:rFonts w:hint="eastAsia"/>
        </w:rPr>
        <w:t>1.</w:t>
      </w:r>
      <w:r w:rsidR="00A83006">
        <w:rPr>
          <w:rFonts w:hint="eastAsia"/>
        </w:rPr>
        <w:t>王有凭：</w:t>
      </w:r>
      <w:r w:rsidR="00A83006">
        <w:rPr>
          <w:rFonts w:hint="eastAsia"/>
        </w:rPr>
        <w:t xml:space="preserve">15151874860  </w:t>
      </w:r>
      <w:r w:rsidR="00A83006">
        <w:rPr>
          <w:rFonts w:hint="eastAsia"/>
        </w:rPr>
        <w:t>邮箱</w:t>
      </w:r>
      <w:hyperlink r:id="rId7" w:history="1">
        <w:r w:rsidR="00A83006" w:rsidRPr="0012213A">
          <w:rPr>
            <w:rStyle w:val="a7"/>
            <w:rFonts w:ascii="Arial" w:hAnsi="Arial" w:cs="Arial"/>
            <w:szCs w:val="21"/>
            <w:shd w:val="clear" w:color="auto" w:fill="FFFFFF"/>
          </w:rPr>
          <w:t>wypseu@163.com</w:t>
        </w:r>
      </w:hyperlink>
    </w:p>
    <w:p w:rsidR="00F25DE7" w:rsidRDefault="00921739" w:rsidP="00921739">
      <w:pPr>
        <w:spacing w:line="360" w:lineRule="auto"/>
        <w:ind w:firstLineChars="200" w:firstLine="420"/>
      </w:pPr>
      <w:r>
        <w:rPr>
          <w:rFonts w:hint="eastAsia"/>
        </w:rPr>
        <w:t>2.</w:t>
      </w:r>
      <w:r w:rsidR="00F55559">
        <w:rPr>
          <w:rFonts w:ascii="Arial" w:hAnsi="Arial" w:cs="Arial" w:hint="eastAsia"/>
          <w:color w:val="000000"/>
          <w:szCs w:val="21"/>
          <w:shd w:val="clear" w:color="auto" w:fill="FFFFFF"/>
        </w:rPr>
        <w:t>庞俊来</w:t>
      </w:r>
      <w:r w:rsidR="00A83006">
        <w:rPr>
          <w:rFonts w:ascii="Arial" w:hAnsi="Arial" w:cs="Arial" w:hint="eastAsia"/>
          <w:color w:val="000000"/>
          <w:szCs w:val="21"/>
          <w:shd w:val="clear" w:color="auto" w:fill="FFFFFF"/>
        </w:rPr>
        <w:t>：</w:t>
      </w:r>
      <w:r w:rsidR="00F55559">
        <w:rPr>
          <w:rFonts w:ascii="Arial" w:hAnsi="Arial" w:cs="Arial" w:hint="eastAsia"/>
          <w:color w:val="000000"/>
          <w:szCs w:val="21"/>
          <w:shd w:val="clear" w:color="auto" w:fill="FFFFFF"/>
        </w:rPr>
        <w:t>13951013212</w:t>
      </w:r>
      <w:r w:rsidR="00A83006">
        <w:rPr>
          <w:rFonts w:ascii="Arial" w:hAnsi="Arial" w:cs="Arial" w:hint="eastAsia"/>
          <w:color w:val="000000"/>
          <w:szCs w:val="21"/>
          <w:shd w:val="clear" w:color="auto" w:fill="FFFFFF"/>
        </w:rPr>
        <w:t xml:space="preserve"> </w:t>
      </w:r>
      <w:hyperlink r:id="rId8" w:history="1">
        <w:r w:rsidR="00F55559" w:rsidRPr="00F539F2">
          <w:rPr>
            <w:rFonts w:hint="eastAsia"/>
          </w:rPr>
          <w:t>邮箱</w:t>
        </w:r>
        <w:r w:rsidR="00F55559" w:rsidRPr="00CC0279">
          <w:rPr>
            <w:rStyle w:val="a7"/>
            <w:rFonts w:ascii="Arial" w:hAnsi="Arial" w:cs="Arial" w:hint="eastAsia"/>
            <w:szCs w:val="21"/>
            <w:shd w:val="clear" w:color="auto" w:fill="FFFFFF"/>
          </w:rPr>
          <w:t>pangjunlai@163.com</w:t>
        </w:r>
      </w:hyperlink>
    </w:p>
    <w:p w:rsidR="008D48B9" w:rsidRDefault="008D48B9" w:rsidP="00921739">
      <w:pPr>
        <w:spacing w:line="360" w:lineRule="auto"/>
        <w:ind w:firstLineChars="200" w:firstLine="420"/>
      </w:pPr>
    </w:p>
    <w:p w:rsidR="008D48B9" w:rsidRDefault="008D48B9" w:rsidP="00921739">
      <w:pPr>
        <w:spacing w:line="360" w:lineRule="auto"/>
        <w:ind w:firstLineChars="200" w:firstLine="420"/>
      </w:pPr>
    </w:p>
    <w:p w:rsidR="008D48B9" w:rsidRDefault="008D48B9" w:rsidP="00921739">
      <w:pPr>
        <w:spacing w:line="360" w:lineRule="auto"/>
        <w:ind w:firstLineChars="200" w:firstLine="420"/>
      </w:pPr>
      <w:r>
        <w:rPr>
          <w:rFonts w:hint="eastAsia"/>
        </w:rPr>
        <w:t xml:space="preserve">                                            </w:t>
      </w:r>
      <w:r>
        <w:rPr>
          <w:rFonts w:hint="eastAsia"/>
        </w:rPr>
        <w:t>东南大学道德发展研究院</w:t>
      </w:r>
    </w:p>
    <w:p w:rsidR="008D48B9" w:rsidRDefault="008D48B9" w:rsidP="00921739">
      <w:pPr>
        <w:spacing w:line="360" w:lineRule="auto"/>
        <w:ind w:firstLineChars="200" w:firstLine="420"/>
      </w:pPr>
      <w:r>
        <w:rPr>
          <w:rFonts w:hint="eastAsia"/>
        </w:rPr>
        <w:t xml:space="preserve">                                            </w:t>
      </w:r>
      <w:r>
        <w:rPr>
          <w:rFonts w:hint="eastAsia"/>
        </w:rPr>
        <w:t>江苏省道德发展高端智库</w:t>
      </w:r>
    </w:p>
    <w:p w:rsidR="008D48B9" w:rsidRDefault="008D48B9" w:rsidP="00921739">
      <w:pPr>
        <w:spacing w:line="360" w:lineRule="auto"/>
        <w:ind w:firstLineChars="200" w:firstLine="420"/>
      </w:pPr>
      <w:r>
        <w:rPr>
          <w:rFonts w:hint="eastAsia"/>
        </w:rPr>
        <w:t xml:space="preserve">                                      </w:t>
      </w:r>
      <w:r>
        <w:rPr>
          <w:rFonts w:hint="eastAsia"/>
        </w:rPr>
        <w:t>江苏省公民道德与社会风尚协同创新中心</w:t>
      </w:r>
    </w:p>
    <w:p w:rsidR="008D48B9" w:rsidRDefault="008D48B9" w:rsidP="00921739">
      <w:pPr>
        <w:spacing w:line="360" w:lineRule="auto"/>
        <w:ind w:firstLineChars="200" w:firstLine="420"/>
      </w:pPr>
      <w:r>
        <w:rPr>
          <w:rFonts w:hint="eastAsia"/>
        </w:rPr>
        <w:t xml:space="preserve">                                                 2017</w:t>
      </w:r>
      <w:r>
        <w:rPr>
          <w:rFonts w:hint="eastAsia"/>
        </w:rPr>
        <w:t>年</w:t>
      </w:r>
      <w:r>
        <w:rPr>
          <w:rFonts w:hint="eastAsia"/>
        </w:rPr>
        <w:t>12</w:t>
      </w:r>
      <w:r>
        <w:rPr>
          <w:rFonts w:hint="eastAsia"/>
        </w:rPr>
        <w:t>月</w:t>
      </w:r>
      <w:r>
        <w:rPr>
          <w:rFonts w:hint="eastAsia"/>
        </w:rPr>
        <w:t>18</w:t>
      </w:r>
      <w:r>
        <w:rPr>
          <w:rFonts w:hint="eastAsia"/>
        </w:rPr>
        <w:t>日</w:t>
      </w:r>
    </w:p>
    <w:p w:rsidR="008D48B9" w:rsidRDefault="008D48B9" w:rsidP="00921739">
      <w:pPr>
        <w:spacing w:line="360" w:lineRule="auto"/>
        <w:ind w:firstLineChars="200" w:firstLine="420"/>
      </w:pPr>
    </w:p>
    <w:p w:rsidR="0095591D" w:rsidRDefault="0095591D" w:rsidP="00921739">
      <w:pPr>
        <w:spacing w:line="360" w:lineRule="auto"/>
        <w:ind w:firstLineChars="200" w:firstLine="420"/>
      </w:pPr>
    </w:p>
    <w:p w:rsidR="008D48B9" w:rsidRDefault="008D48B9" w:rsidP="008D48B9">
      <w:pPr>
        <w:spacing w:line="360" w:lineRule="auto"/>
      </w:pPr>
      <w:r>
        <w:rPr>
          <w:rFonts w:hint="eastAsia"/>
        </w:rPr>
        <w:t>附件</w:t>
      </w:r>
      <w:r>
        <w:rPr>
          <w:rFonts w:hint="eastAsia"/>
        </w:rPr>
        <w:t>1</w:t>
      </w:r>
      <w:r>
        <w:rPr>
          <w:rFonts w:hint="eastAsia"/>
        </w:rPr>
        <w:t>：数据库与信息库建设课题指南</w:t>
      </w:r>
    </w:p>
    <w:p w:rsidR="008D48B9" w:rsidRDefault="008D48B9" w:rsidP="008D48B9">
      <w:pPr>
        <w:spacing w:line="360" w:lineRule="auto"/>
      </w:pPr>
      <w:r>
        <w:rPr>
          <w:rFonts w:hint="eastAsia"/>
        </w:rPr>
        <w:t>附件</w:t>
      </w:r>
      <w:r>
        <w:rPr>
          <w:rFonts w:hint="eastAsia"/>
        </w:rPr>
        <w:t>2</w:t>
      </w:r>
      <w:r>
        <w:rPr>
          <w:rFonts w:hint="eastAsia"/>
        </w:rPr>
        <w:t>：研究报告课题指南</w:t>
      </w:r>
    </w:p>
    <w:p w:rsidR="008D48B9" w:rsidRPr="008D48B9" w:rsidRDefault="008D48B9" w:rsidP="008D48B9">
      <w:pPr>
        <w:spacing w:line="360" w:lineRule="auto"/>
      </w:pPr>
      <w:r>
        <w:rPr>
          <w:rFonts w:hint="eastAsia"/>
        </w:rPr>
        <w:t>附件</w:t>
      </w:r>
      <w:r>
        <w:rPr>
          <w:rFonts w:hint="eastAsia"/>
        </w:rPr>
        <w:t>3</w:t>
      </w:r>
      <w:r>
        <w:rPr>
          <w:rFonts w:hint="eastAsia"/>
        </w:rPr>
        <w:t>：课题申报书</w:t>
      </w:r>
    </w:p>
    <w:p w:rsidR="00F25DE7" w:rsidRDefault="00F25DE7">
      <w:pPr>
        <w:widowControl/>
        <w:jc w:val="left"/>
        <w:rPr>
          <w:rFonts w:ascii="Arial" w:hAnsi="Arial" w:cs="Arial"/>
          <w:color w:val="000000"/>
          <w:szCs w:val="21"/>
          <w:shd w:val="clear" w:color="auto" w:fill="FFFFFF"/>
        </w:rPr>
      </w:pPr>
      <w:r>
        <w:rPr>
          <w:rFonts w:ascii="Arial" w:hAnsi="Arial" w:cs="Arial"/>
          <w:color w:val="000000"/>
          <w:szCs w:val="21"/>
          <w:shd w:val="clear" w:color="auto" w:fill="FFFFFF"/>
        </w:rPr>
        <w:br w:type="page"/>
      </w:r>
    </w:p>
    <w:p w:rsidR="008D48B9" w:rsidRDefault="008D48B9" w:rsidP="00F539F2">
      <w:pPr>
        <w:spacing w:afterLines="50" w:line="360" w:lineRule="auto"/>
        <w:rPr>
          <w:rFonts w:ascii="黑体" w:eastAsia="黑体" w:hAnsi="黑体"/>
          <w:sz w:val="28"/>
          <w:szCs w:val="28"/>
        </w:rPr>
      </w:pPr>
      <w:r>
        <w:rPr>
          <w:rFonts w:ascii="黑体" w:eastAsia="黑体" w:hAnsi="黑体" w:hint="eastAsia"/>
          <w:sz w:val="32"/>
          <w:szCs w:val="32"/>
        </w:rPr>
        <w:lastRenderedPageBreak/>
        <w:t>附件</w:t>
      </w:r>
      <w:r w:rsidR="004831E2">
        <w:rPr>
          <w:rFonts w:ascii="黑体" w:eastAsia="黑体" w:hAnsi="黑体" w:hint="eastAsia"/>
          <w:sz w:val="32"/>
          <w:szCs w:val="32"/>
        </w:rPr>
        <w:t>1</w:t>
      </w:r>
      <w:r>
        <w:rPr>
          <w:rFonts w:ascii="黑体" w:eastAsia="黑体" w:hAnsi="黑体" w:hint="eastAsia"/>
          <w:sz w:val="32"/>
          <w:szCs w:val="32"/>
        </w:rPr>
        <w:t>：</w:t>
      </w:r>
      <w:r w:rsidR="00C566A1" w:rsidRPr="00CE1375">
        <w:rPr>
          <w:rFonts w:ascii="黑体" w:eastAsia="黑体" w:hAnsi="黑体" w:hint="eastAsia"/>
          <w:sz w:val="32"/>
          <w:szCs w:val="32"/>
        </w:rPr>
        <w:t>数据库与信息库建设</w:t>
      </w:r>
      <w:r w:rsidR="003349FC">
        <w:rPr>
          <w:rFonts w:ascii="黑体" w:eastAsia="黑体" w:hAnsi="黑体" w:hint="eastAsia"/>
          <w:sz w:val="32"/>
          <w:szCs w:val="32"/>
        </w:rPr>
        <w:t>指南</w:t>
      </w:r>
    </w:p>
    <w:p w:rsidR="00C566A1" w:rsidRPr="00CE1375" w:rsidRDefault="00CE1375" w:rsidP="003349FC">
      <w:pPr>
        <w:spacing w:line="360" w:lineRule="auto"/>
        <w:rPr>
          <w:rFonts w:ascii="黑体" w:eastAsia="黑体" w:hAnsi="黑体"/>
          <w:sz w:val="28"/>
          <w:szCs w:val="28"/>
        </w:rPr>
      </w:pPr>
      <w:r>
        <w:rPr>
          <w:rFonts w:ascii="黑体" w:eastAsia="黑体" w:hAnsi="黑体" w:hint="eastAsia"/>
          <w:sz w:val="28"/>
          <w:szCs w:val="28"/>
        </w:rPr>
        <w:t>一、</w:t>
      </w:r>
      <w:r w:rsidR="00C566A1" w:rsidRPr="00CE1375">
        <w:rPr>
          <w:rFonts w:ascii="黑体" w:eastAsia="黑体" w:hAnsi="黑体" w:hint="eastAsia"/>
          <w:sz w:val="28"/>
          <w:szCs w:val="28"/>
        </w:rPr>
        <w:t>数据库</w:t>
      </w:r>
    </w:p>
    <w:p w:rsidR="002A0A9E" w:rsidRPr="002A0A9E" w:rsidRDefault="00DF33BD" w:rsidP="003349FC">
      <w:pPr>
        <w:spacing w:line="360" w:lineRule="auto"/>
        <w:rPr>
          <w:u w:val="single"/>
        </w:rPr>
      </w:pPr>
      <w:r w:rsidRPr="002A0A9E">
        <w:rPr>
          <w:rFonts w:hint="eastAsia"/>
          <w:u w:val="single"/>
        </w:rPr>
        <w:t>（数据库包括：总体发展状况图表，诸群体发展图表，诸群体交互图表，地域交互图表，时序交互图表。）</w:t>
      </w:r>
    </w:p>
    <w:p w:rsidR="005126CF" w:rsidRDefault="00C566A1" w:rsidP="003349FC">
      <w:pPr>
        <w:spacing w:line="360" w:lineRule="auto"/>
      </w:pPr>
      <w:r>
        <w:rPr>
          <w:rFonts w:hint="eastAsia"/>
        </w:rPr>
        <w:t>1</w:t>
      </w:r>
      <w:r>
        <w:rPr>
          <w:rFonts w:hint="eastAsia"/>
        </w:rPr>
        <w:t>、</w:t>
      </w:r>
      <w:r>
        <w:rPr>
          <w:rFonts w:hint="eastAsia"/>
        </w:rPr>
        <w:t>2007</w:t>
      </w:r>
      <w:r>
        <w:rPr>
          <w:rFonts w:hint="eastAsia"/>
        </w:rPr>
        <w:t>数据库：中国伦理道德数据库，江苏伦理道德数据库，</w:t>
      </w:r>
    </w:p>
    <w:p w:rsidR="00C566A1" w:rsidRDefault="00C566A1" w:rsidP="003349FC">
      <w:pPr>
        <w:spacing w:line="360" w:lineRule="auto"/>
        <w:ind w:firstLineChars="800" w:firstLine="1680"/>
      </w:pPr>
      <w:r>
        <w:rPr>
          <w:rFonts w:hint="eastAsia"/>
        </w:rPr>
        <w:t>中国大众意识形态数据库，江苏大众意识形态数据库</w:t>
      </w:r>
      <w:r w:rsidR="0015035D">
        <w:rPr>
          <w:rFonts w:hint="eastAsia"/>
        </w:rPr>
        <w:t>；</w:t>
      </w:r>
    </w:p>
    <w:p w:rsidR="00C566A1" w:rsidRDefault="00C566A1" w:rsidP="003349FC">
      <w:pPr>
        <w:spacing w:line="360" w:lineRule="auto"/>
      </w:pPr>
      <w:r>
        <w:rPr>
          <w:rFonts w:hint="eastAsia"/>
        </w:rPr>
        <w:t>2</w:t>
      </w:r>
      <w:r>
        <w:rPr>
          <w:rFonts w:hint="eastAsia"/>
        </w:rPr>
        <w:t>、</w:t>
      </w:r>
      <w:r>
        <w:rPr>
          <w:rFonts w:hint="eastAsia"/>
        </w:rPr>
        <w:t>2013</w:t>
      </w:r>
      <w:r>
        <w:rPr>
          <w:rFonts w:hint="eastAsia"/>
        </w:rPr>
        <w:t>数据库：中国伦理道德数据库，江苏伦理道德数据库</w:t>
      </w:r>
      <w:r w:rsidR="0015035D">
        <w:rPr>
          <w:rFonts w:hint="eastAsia"/>
        </w:rPr>
        <w:t>，</w:t>
      </w:r>
    </w:p>
    <w:p w:rsidR="00F55559" w:rsidRDefault="00F55559" w:rsidP="003349FC">
      <w:pPr>
        <w:spacing w:line="360" w:lineRule="auto"/>
        <w:ind w:firstLineChars="800" w:firstLine="1680"/>
      </w:pPr>
      <w:r>
        <w:rPr>
          <w:rFonts w:hint="eastAsia"/>
        </w:rPr>
        <w:t>2017</w:t>
      </w:r>
      <w:r>
        <w:rPr>
          <w:rFonts w:hint="eastAsia"/>
        </w:rPr>
        <w:t>江苏与全国比较数据库；</w:t>
      </w:r>
    </w:p>
    <w:p w:rsidR="00C566A1" w:rsidRDefault="00C566A1" w:rsidP="003349FC">
      <w:pPr>
        <w:spacing w:line="360" w:lineRule="auto"/>
      </w:pPr>
      <w:r>
        <w:rPr>
          <w:rFonts w:hint="eastAsia"/>
        </w:rPr>
        <w:t>3</w:t>
      </w:r>
      <w:r>
        <w:rPr>
          <w:rFonts w:hint="eastAsia"/>
        </w:rPr>
        <w:t>、</w:t>
      </w:r>
      <w:r>
        <w:rPr>
          <w:rFonts w:hint="eastAsia"/>
        </w:rPr>
        <w:t>2016</w:t>
      </w:r>
      <w:r>
        <w:rPr>
          <w:rFonts w:hint="eastAsia"/>
        </w:rPr>
        <w:t>数据库：江苏伦理道德数据库</w:t>
      </w:r>
      <w:r w:rsidR="0015035D">
        <w:rPr>
          <w:rFonts w:hint="eastAsia"/>
        </w:rPr>
        <w:t>；</w:t>
      </w:r>
    </w:p>
    <w:p w:rsidR="00F55559" w:rsidRDefault="00F55559" w:rsidP="003349FC">
      <w:pPr>
        <w:spacing w:line="360" w:lineRule="auto"/>
      </w:pPr>
      <w:r>
        <w:rPr>
          <w:rFonts w:hint="eastAsia"/>
        </w:rPr>
        <w:t>4</w:t>
      </w:r>
      <w:r>
        <w:rPr>
          <w:rFonts w:hint="eastAsia"/>
        </w:rPr>
        <w:t>、</w:t>
      </w:r>
      <w:r>
        <w:rPr>
          <w:rFonts w:hint="eastAsia"/>
        </w:rPr>
        <w:t>2017</w:t>
      </w:r>
      <w:r>
        <w:rPr>
          <w:rFonts w:hint="eastAsia"/>
        </w:rPr>
        <w:t>数据库：中国伦理道德数据库，江苏伦理道德数据库，</w:t>
      </w:r>
    </w:p>
    <w:p w:rsidR="00F55559" w:rsidRDefault="00F55559" w:rsidP="003349FC">
      <w:pPr>
        <w:spacing w:line="360" w:lineRule="auto"/>
        <w:ind w:firstLineChars="800" w:firstLine="1680"/>
      </w:pPr>
      <w:r>
        <w:rPr>
          <w:rFonts w:hint="eastAsia"/>
        </w:rPr>
        <w:t>2017</w:t>
      </w:r>
      <w:r>
        <w:rPr>
          <w:rFonts w:hint="eastAsia"/>
        </w:rPr>
        <w:t>江苏与全国比较数据库；</w:t>
      </w:r>
    </w:p>
    <w:p w:rsidR="00C566A1" w:rsidRDefault="00C566A1" w:rsidP="003349FC">
      <w:pPr>
        <w:spacing w:line="360" w:lineRule="auto"/>
      </w:pPr>
      <w:r>
        <w:rPr>
          <w:rFonts w:hint="eastAsia"/>
        </w:rPr>
        <w:t>4</w:t>
      </w:r>
      <w:r>
        <w:rPr>
          <w:rFonts w:hint="eastAsia"/>
        </w:rPr>
        <w:t>、</w:t>
      </w:r>
      <w:r w:rsidR="0038550C">
        <w:rPr>
          <w:rFonts w:hint="eastAsia"/>
        </w:rPr>
        <w:t>2007</w:t>
      </w:r>
      <w:r>
        <w:rPr>
          <w:rFonts w:hint="eastAsia"/>
        </w:rPr>
        <w:t>、</w:t>
      </w:r>
      <w:r>
        <w:rPr>
          <w:rFonts w:hint="eastAsia"/>
        </w:rPr>
        <w:t>2013</w:t>
      </w:r>
      <w:r w:rsidR="00F55559">
        <w:rPr>
          <w:rFonts w:hint="eastAsia"/>
        </w:rPr>
        <w:t>、</w:t>
      </w:r>
      <w:r w:rsidR="00F55559">
        <w:rPr>
          <w:rFonts w:hint="eastAsia"/>
        </w:rPr>
        <w:t>2017</w:t>
      </w:r>
      <w:r>
        <w:rPr>
          <w:rFonts w:hint="eastAsia"/>
        </w:rPr>
        <w:t>中国伦理道德发展比较数据库</w:t>
      </w:r>
      <w:r w:rsidR="0015035D">
        <w:rPr>
          <w:rFonts w:hint="eastAsia"/>
        </w:rPr>
        <w:t>；</w:t>
      </w:r>
    </w:p>
    <w:p w:rsidR="00C566A1" w:rsidRDefault="00374EF0" w:rsidP="003349FC">
      <w:pPr>
        <w:spacing w:line="360" w:lineRule="auto"/>
      </w:pPr>
      <w:r>
        <w:rPr>
          <w:rFonts w:hint="eastAsia"/>
        </w:rPr>
        <w:t>5</w:t>
      </w:r>
      <w:r>
        <w:rPr>
          <w:rFonts w:hint="eastAsia"/>
        </w:rPr>
        <w:t>、</w:t>
      </w:r>
      <w:r w:rsidR="005126CF">
        <w:rPr>
          <w:rFonts w:hint="eastAsia"/>
        </w:rPr>
        <w:t>2006</w:t>
      </w:r>
      <w:r w:rsidR="005126CF">
        <w:rPr>
          <w:rFonts w:hint="eastAsia"/>
        </w:rPr>
        <w:t>、</w:t>
      </w:r>
      <w:r w:rsidR="005126CF">
        <w:rPr>
          <w:rFonts w:hint="eastAsia"/>
        </w:rPr>
        <w:t>2013</w:t>
      </w:r>
      <w:r w:rsidR="005126CF">
        <w:rPr>
          <w:rFonts w:hint="eastAsia"/>
        </w:rPr>
        <w:t>、</w:t>
      </w:r>
      <w:r w:rsidR="005126CF">
        <w:rPr>
          <w:rFonts w:hint="eastAsia"/>
        </w:rPr>
        <w:t>2016</w:t>
      </w:r>
      <w:r w:rsidR="00F55559">
        <w:rPr>
          <w:rFonts w:hint="eastAsia"/>
        </w:rPr>
        <w:t>、</w:t>
      </w:r>
      <w:r w:rsidR="00F55559">
        <w:rPr>
          <w:rFonts w:hint="eastAsia"/>
        </w:rPr>
        <w:t>2017</w:t>
      </w:r>
      <w:r w:rsidR="005126CF">
        <w:rPr>
          <w:rFonts w:hint="eastAsia"/>
        </w:rPr>
        <w:t>江苏伦理道德发展比较数据库</w:t>
      </w:r>
      <w:r w:rsidR="0015035D">
        <w:rPr>
          <w:rFonts w:hint="eastAsia"/>
        </w:rPr>
        <w:t>；</w:t>
      </w:r>
    </w:p>
    <w:p w:rsidR="005126CF" w:rsidRDefault="00F55559" w:rsidP="003349FC">
      <w:pPr>
        <w:spacing w:line="360" w:lineRule="auto"/>
      </w:pPr>
      <w:r>
        <w:rPr>
          <w:rFonts w:hint="eastAsia"/>
        </w:rPr>
        <w:t>6</w:t>
      </w:r>
      <w:r>
        <w:rPr>
          <w:rFonts w:hint="eastAsia"/>
        </w:rPr>
        <w:t>、</w:t>
      </w:r>
      <w:r>
        <w:rPr>
          <w:rFonts w:hint="eastAsia"/>
        </w:rPr>
        <w:t>2006</w:t>
      </w:r>
      <w:r>
        <w:rPr>
          <w:rFonts w:hint="eastAsia"/>
        </w:rPr>
        <w:t>、</w:t>
      </w:r>
      <w:r>
        <w:rPr>
          <w:rFonts w:hint="eastAsia"/>
        </w:rPr>
        <w:t>2013</w:t>
      </w:r>
      <w:r>
        <w:rPr>
          <w:rFonts w:hint="eastAsia"/>
        </w:rPr>
        <w:t>、</w:t>
      </w:r>
      <w:r>
        <w:rPr>
          <w:rFonts w:hint="eastAsia"/>
        </w:rPr>
        <w:t>2016</w:t>
      </w:r>
      <w:r>
        <w:rPr>
          <w:rFonts w:hint="eastAsia"/>
        </w:rPr>
        <w:t>、</w:t>
      </w:r>
      <w:r>
        <w:rPr>
          <w:rFonts w:hint="eastAsia"/>
        </w:rPr>
        <w:t>2017</w:t>
      </w:r>
      <w:r>
        <w:rPr>
          <w:rFonts w:hint="eastAsia"/>
        </w:rPr>
        <w:t>江苏与全国伦理道德发展比较数据库</w:t>
      </w:r>
      <w:r w:rsidR="0015035D">
        <w:rPr>
          <w:rFonts w:hint="eastAsia"/>
        </w:rPr>
        <w:t>；</w:t>
      </w:r>
    </w:p>
    <w:p w:rsidR="00F55559" w:rsidRDefault="00F55559" w:rsidP="00F539F2">
      <w:pPr>
        <w:spacing w:afterLines="50" w:line="360" w:lineRule="auto"/>
      </w:pPr>
      <w:r>
        <w:rPr>
          <w:rFonts w:hint="eastAsia"/>
        </w:rPr>
        <w:t>7</w:t>
      </w:r>
      <w:r>
        <w:rPr>
          <w:rFonts w:hint="eastAsia"/>
        </w:rPr>
        <w:t>、其他专题性比较数据库</w:t>
      </w:r>
      <w:r w:rsidR="0015035D">
        <w:rPr>
          <w:rFonts w:hint="eastAsia"/>
        </w:rPr>
        <w:t>。</w:t>
      </w:r>
    </w:p>
    <w:p w:rsidR="005126CF" w:rsidRPr="00CE1375" w:rsidRDefault="00CE1375" w:rsidP="003349FC">
      <w:pPr>
        <w:spacing w:line="360" w:lineRule="auto"/>
        <w:rPr>
          <w:rFonts w:ascii="黑体" w:eastAsia="黑体" w:hAnsi="黑体"/>
          <w:sz w:val="28"/>
          <w:szCs w:val="28"/>
        </w:rPr>
      </w:pPr>
      <w:r>
        <w:rPr>
          <w:rFonts w:ascii="黑体" w:eastAsia="黑体" w:hAnsi="黑体" w:hint="eastAsia"/>
          <w:sz w:val="28"/>
          <w:szCs w:val="28"/>
        </w:rPr>
        <w:t>二、</w:t>
      </w:r>
      <w:r w:rsidR="005126CF" w:rsidRPr="00CE1375">
        <w:rPr>
          <w:rFonts w:ascii="黑体" w:eastAsia="黑体" w:hAnsi="黑体" w:hint="eastAsia"/>
          <w:sz w:val="28"/>
          <w:szCs w:val="28"/>
        </w:rPr>
        <w:t>信息库</w:t>
      </w:r>
    </w:p>
    <w:p w:rsidR="005126CF" w:rsidRDefault="00F55559" w:rsidP="003349FC">
      <w:pPr>
        <w:pStyle w:val="a3"/>
        <w:numPr>
          <w:ilvl w:val="0"/>
          <w:numId w:val="1"/>
        </w:numPr>
        <w:spacing w:line="360" w:lineRule="auto"/>
        <w:ind w:firstLineChars="0"/>
      </w:pPr>
      <w:r>
        <w:rPr>
          <w:rFonts w:hint="eastAsia"/>
        </w:rPr>
        <w:t>改革开放四十年以来</w:t>
      </w:r>
      <w:r w:rsidR="005126CF">
        <w:rPr>
          <w:rFonts w:hint="eastAsia"/>
        </w:rPr>
        <w:t>中国重大伦理事件信息库（中国与江苏，</w:t>
      </w:r>
      <w:r>
        <w:rPr>
          <w:rFonts w:hint="eastAsia"/>
        </w:rPr>
        <w:t>1978</w:t>
      </w:r>
      <w:r w:rsidR="005126CF">
        <w:rPr>
          <w:rFonts w:hint="eastAsia"/>
        </w:rPr>
        <w:t>年以来）</w:t>
      </w:r>
      <w:r w:rsidR="0015035D">
        <w:rPr>
          <w:rFonts w:hint="eastAsia"/>
        </w:rPr>
        <w:t>；</w:t>
      </w:r>
    </w:p>
    <w:p w:rsidR="005126CF" w:rsidRDefault="005126CF" w:rsidP="003349FC">
      <w:pPr>
        <w:pStyle w:val="a3"/>
        <w:numPr>
          <w:ilvl w:val="0"/>
          <w:numId w:val="1"/>
        </w:numPr>
        <w:spacing w:line="360" w:lineRule="auto"/>
        <w:ind w:firstLineChars="0"/>
      </w:pPr>
      <w:r>
        <w:rPr>
          <w:rFonts w:hint="eastAsia"/>
        </w:rPr>
        <w:t>世界重大伦理事件信息库（</w:t>
      </w:r>
      <w:r>
        <w:rPr>
          <w:rFonts w:hint="eastAsia"/>
        </w:rPr>
        <w:t>2000</w:t>
      </w:r>
      <w:r>
        <w:rPr>
          <w:rFonts w:hint="eastAsia"/>
        </w:rPr>
        <w:t>年以来）</w:t>
      </w:r>
      <w:r w:rsidR="0015035D">
        <w:rPr>
          <w:rFonts w:hint="eastAsia"/>
        </w:rPr>
        <w:t>；</w:t>
      </w:r>
    </w:p>
    <w:p w:rsidR="005126CF" w:rsidRDefault="005126CF" w:rsidP="003349FC">
      <w:pPr>
        <w:pStyle w:val="a3"/>
        <w:numPr>
          <w:ilvl w:val="0"/>
          <w:numId w:val="1"/>
        </w:numPr>
        <w:spacing w:line="360" w:lineRule="auto"/>
        <w:ind w:firstLineChars="0"/>
      </w:pPr>
      <w:r>
        <w:rPr>
          <w:rFonts w:hint="eastAsia"/>
        </w:rPr>
        <w:t>世界重大华人伦理事件信息库（</w:t>
      </w:r>
      <w:r>
        <w:rPr>
          <w:rFonts w:hint="eastAsia"/>
        </w:rPr>
        <w:t>2000</w:t>
      </w:r>
      <w:r>
        <w:rPr>
          <w:rFonts w:hint="eastAsia"/>
        </w:rPr>
        <w:t>年以来）</w:t>
      </w:r>
      <w:r w:rsidR="0015035D">
        <w:rPr>
          <w:rFonts w:hint="eastAsia"/>
        </w:rPr>
        <w:t>；</w:t>
      </w:r>
    </w:p>
    <w:p w:rsidR="005126CF" w:rsidRDefault="0038550C" w:rsidP="003349FC">
      <w:pPr>
        <w:pStyle w:val="a3"/>
        <w:numPr>
          <w:ilvl w:val="0"/>
          <w:numId w:val="1"/>
        </w:numPr>
        <w:spacing w:line="360" w:lineRule="auto"/>
        <w:ind w:firstLineChars="0"/>
      </w:pPr>
      <w:r>
        <w:rPr>
          <w:rFonts w:hint="eastAsia"/>
        </w:rPr>
        <w:t>“信任”伦理事件信息库（世界、中国与江苏，</w:t>
      </w:r>
      <w:r w:rsidR="005126CF">
        <w:rPr>
          <w:rFonts w:hint="eastAsia"/>
        </w:rPr>
        <w:t>2000</w:t>
      </w:r>
      <w:r w:rsidR="005126CF">
        <w:rPr>
          <w:rFonts w:hint="eastAsia"/>
        </w:rPr>
        <w:t>年以来）</w:t>
      </w:r>
      <w:r w:rsidR="0015035D">
        <w:rPr>
          <w:rFonts w:hint="eastAsia"/>
        </w:rPr>
        <w:t>；</w:t>
      </w:r>
    </w:p>
    <w:p w:rsidR="005126CF" w:rsidRDefault="005126CF" w:rsidP="003349FC">
      <w:pPr>
        <w:pStyle w:val="a3"/>
        <w:numPr>
          <w:ilvl w:val="0"/>
          <w:numId w:val="1"/>
        </w:numPr>
        <w:spacing w:line="360" w:lineRule="auto"/>
        <w:ind w:firstLineChars="0"/>
      </w:pPr>
      <w:r>
        <w:rPr>
          <w:rFonts w:hint="eastAsia"/>
        </w:rPr>
        <w:t>“诚信”伦理事件信息库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5126CF" w:rsidRDefault="005126CF" w:rsidP="003349FC">
      <w:pPr>
        <w:pStyle w:val="a3"/>
        <w:numPr>
          <w:ilvl w:val="0"/>
          <w:numId w:val="1"/>
        </w:numPr>
        <w:spacing w:line="360" w:lineRule="auto"/>
        <w:ind w:firstLineChars="0"/>
      </w:pPr>
      <w:r>
        <w:rPr>
          <w:rFonts w:hint="eastAsia"/>
        </w:rPr>
        <w:t>旅游伦理事件信息库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5126CF" w:rsidRDefault="005126CF" w:rsidP="003349FC">
      <w:pPr>
        <w:pStyle w:val="a3"/>
        <w:numPr>
          <w:ilvl w:val="0"/>
          <w:numId w:val="1"/>
        </w:numPr>
        <w:spacing w:line="360" w:lineRule="auto"/>
        <w:ind w:firstLineChars="0"/>
      </w:pPr>
      <w:r>
        <w:rPr>
          <w:rFonts w:hint="eastAsia"/>
        </w:rPr>
        <w:t>医患关系伦理事件信息库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5126CF" w:rsidRDefault="009D3570" w:rsidP="003349FC">
      <w:pPr>
        <w:pStyle w:val="a3"/>
        <w:numPr>
          <w:ilvl w:val="0"/>
          <w:numId w:val="1"/>
        </w:numPr>
        <w:spacing w:line="360" w:lineRule="auto"/>
        <w:ind w:firstLineChars="0"/>
      </w:pPr>
      <w:r>
        <w:rPr>
          <w:rFonts w:hint="eastAsia"/>
        </w:rPr>
        <w:t>重大</w:t>
      </w:r>
      <w:r w:rsidR="005126CF">
        <w:rPr>
          <w:rFonts w:hint="eastAsia"/>
        </w:rPr>
        <w:t>恶性社会</w:t>
      </w:r>
      <w:r>
        <w:rPr>
          <w:rFonts w:hint="eastAsia"/>
        </w:rPr>
        <w:t>伦理</w:t>
      </w:r>
      <w:r w:rsidR="005126CF">
        <w:rPr>
          <w:rFonts w:hint="eastAsia"/>
        </w:rPr>
        <w:t>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5126CF" w:rsidRDefault="005126CF" w:rsidP="003349FC">
      <w:pPr>
        <w:pStyle w:val="a3"/>
        <w:numPr>
          <w:ilvl w:val="0"/>
          <w:numId w:val="1"/>
        </w:numPr>
        <w:spacing w:line="360" w:lineRule="auto"/>
        <w:ind w:firstLineChars="0"/>
      </w:pPr>
      <w:r>
        <w:rPr>
          <w:rFonts w:hint="eastAsia"/>
        </w:rPr>
        <w:t>青少年、大学生伦理事件信息库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9D3570" w:rsidRDefault="00CE1375" w:rsidP="003349FC">
      <w:pPr>
        <w:spacing w:line="360" w:lineRule="auto"/>
      </w:pPr>
      <w:r>
        <w:rPr>
          <w:rFonts w:hint="eastAsia"/>
        </w:rPr>
        <w:t>10</w:t>
      </w:r>
      <w:r>
        <w:rPr>
          <w:rFonts w:hint="eastAsia"/>
        </w:rPr>
        <w:t>、</w:t>
      </w:r>
      <w:r w:rsidR="009D3570">
        <w:rPr>
          <w:rFonts w:hint="eastAsia"/>
        </w:rPr>
        <w:t>教师伦理事件</w:t>
      </w:r>
      <w:bookmarkStart w:id="0" w:name="_GoBack"/>
      <w:bookmarkEnd w:id="0"/>
      <w:r w:rsidR="009D3570">
        <w:rPr>
          <w:rFonts w:hint="eastAsia"/>
        </w:rPr>
        <w:t>、教育伦理事件信息库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9D3570" w:rsidRDefault="0038550C" w:rsidP="003349FC">
      <w:pPr>
        <w:spacing w:line="360" w:lineRule="auto"/>
      </w:pPr>
      <w:r>
        <w:rPr>
          <w:rFonts w:hint="eastAsia"/>
        </w:rPr>
        <w:t>11</w:t>
      </w:r>
      <w:r w:rsidR="00CE1375">
        <w:rPr>
          <w:rFonts w:hint="eastAsia"/>
        </w:rPr>
        <w:t>、</w:t>
      </w:r>
      <w:r>
        <w:rPr>
          <w:rFonts w:hint="eastAsia"/>
        </w:rPr>
        <w:t>官员道德</w:t>
      </w:r>
      <w:r w:rsidR="009D3570">
        <w:rPr>
          <w:rFonts w:hint="eastAsia"/>
        </w:rPr>
        <w:t>信息库</w:t>
      </w:r>
      <w:r>
        <w:rPr>
          <w:rFonts w:hint="eastAsia"/>
        </w:rPr>
        <w:t>（世界、中国与江苏，</w:t>
      </w:r>
      <w:r w:rsidR="00EA53A8">
        <w:rPr>
          <w:rFonts w:hint="eastAsia"/>
        </w:rPr>
        <w:t>2000</w:t>
      </w:r>
      <w:r w:rsidR="00EA53A8">
        <w:rPr>
          <w:rFonts w:hint="eastAsia"/>
        </w:rPr>
        <w:t>年以来）</w:t>
      </w:r>
      <w:r w:rsidR="0015035D">
        <w:rPr>
          <w:rFonts w:hint="eastAsia"/>
        </w:rPr>
        <w:t>；</w:t>
      </w:r>
    </w:p>
    <w:p w:rsidR="009D3570" w:rsidRDefault="0038550C" w:rsidP="003349FC">
      <w:pPr>
        <w:spacing w:line="360" w:lineRule="auto"/>
      </w:pPr>
      <w:r>
        <w:rPr>
          <w:rFonts w:hint="eastAsia"/>
        </w:rPr>
        <w:t>12</w:t>
      </w:r>
      <w:r w:rsidR="00CE1375">
        <w:rPr>
          <w:rFonts w:hint="eastAsia"/>
        </w:rPr>
        <w:t>、</w:t>
      </w:r>
      <w:r>
        <w:rPr>
          <w:rFonts w:hint="eastAsia"/>
        </w:rPr>
        <w:t>企业伦理</w:t>
      </w:r>
      <w:r w:rsidR="009D3570">
        <w:rPr>
          <w:rFonts w:hint="eastAsia"/>
        </w:rPr>
        <w:t>信息库</w:t>
      </w:r>
      <w:r>
        <w:rPr>
          <w:rFonts w:hint="eastAsia"/>
        </w:rPr>
        <w:t>（世界、中国与江苏，</w:t>
      </w:r>
      <w:r w:rsidR="00EA53A8">
        <w:rPr>
          <w:rFonts w:hint="eastAsia"/>
        </w:rPr>
        <w:t>2000</w:t>
      </w:r>
      <w:r w:rsidR="00EA53A8">
        <w:rPr>
          <w:rFonts w:hint="eastAsia"/>
        </w:rPr>
        <w:t>年以来）</w:t>
      </w:r>
      <w:r w:rsidR="0015035D">
        <w:rPr>
          <w:rFonts w:hint="eastAsia"/>
        </w:rPr>
        <w:t>；</w:t>
      </w:r>
    </w:p>
    <w:p w:rsidR="009D3570" w:rsidRDefault="00CE1375" w:rsidP="003349FC">
      <w:pPr>
        <w:spacing w:line="360" w:lineRule="auto"/>
      </w:pPr>
      <w:r>
        <w:rPr>
          <w:rFonts w:hint="eastAsia"/>
        </w:rPr>
        <w:lastRenderedPageBreak/>
        <w:t>1</w:t>
      </w:r>
      <w:r w:rsidR="00374EF0">
        <w:rPr>
          <w:rFonts w:hint="eastAsia"/>
        </w:rPr>
        <w:t>3</w:t>
      </w:r>
      <w:r>
        <w:rPr>
          <w:rFonts w:hint="eastAsia"/>
        </w:rPr>
        <w:t>、</w:t>
      </w:r>
      <w:r w:rsidR="009D3570">
        <w:rPr>
          <w:rFonts w:hint="eastAsia"/>
        </w:rPr>
        <w:t>演艺界伦理事件信息库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9D3570" w:rsidRDefault="00374EF0" w:rsidP="003349FC">
      <w:pPr>
        <w:spacing w:line="360" w:lineRule="auto"/>
      </w:pPr>
      <w:r>
        <w:rPr>
          <w:rFonts w:hint="eastAsia"/>
        </w:rPr>
        <w:t>14</w:t>
      </w:r>
      <w:r w:rsidR="00CE1375">
        <w:rPr>
          <w:rFonts w:hint="eastAsia"/>
        </w:rPr>
        <w:t>、</w:t>
      </w:r>
      <w:r w:rsidR="009D3570">
        <w:rPr>
          <w:rFonts w:hint="eastAsia"/>
        </w:rPr>
        <w:t>弱势群体伦理事件信息库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9D3570" w:rsidRDefault="00374EF0" w:rsidP="003349FC">
      <w:pPr>
        <w:spacing w:line="360" w:lineRule="auto"/>
      </w:pPr>
      <w:r>
        <w:rPr>
          <w:rFonts w:hint="eastAsia"/>
        </w:rPr>
        <w:t>15</w:t>
      </w:r>
      <w:r w:rsidR="00CE1375">
        <w:rPr>
          <w:rFonts w:hint="eastAsia"/>
        </w:rPr>
        <w:t>、</w:t>
      </w:r>
      <w:r w:rsidR="009D3570">
        <w:rPr>
          <w:rFonts w:hint="eastAsia"/>
        </w:rPr>
        <w:t>公共伦理事件信息库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EA53A8" w:rsidRDefault="00374EF0" w:rsidP="003349FC">
      <w:pPr>
        <w:spacing w:line="360" w:lineRule="auto"/>
      </w:pPr>
      <w:r>
        <w:rPr>
          <w:rFonts w:hint="eastAsia"/>
        </w:rPr>
        <w:t>16</w:t>
      </w:r>
      <w:r w:rsidR="00CE1375">
        <w:rPr>
          <w:rFonts w:hint="eastAsia"/>
        </w:rPr>
        <w:t>、</w:t>
      </w:r>
      <w:r w:rsidR="009D3570">
        <w:rPr>
          <w:rFonts w:hint="eastAsia"/>
        </w:rPr>
        <w:t>美德事件信息库</w:t>
      </w:r>
      <w:r w:rsidR="0038550C">
        <w:rPr>
          <w:rFonts w:hint="eastAsia"/>
        </w:rPr>
        <w:t>（世界、中国与江苏，</w:t>
      </w:r>
      <w:r w:rsidR="00EA53A8">
        <w:rPr>
          <w:rFonts w:hint="eastAsia"/>
        </w:rPr>
        <w:t>2000</w:t>
      </w:r>
      <w:r w:rsidR="00EA53A8">
        <w:rPr>
          <w:rFonts w:hint="eastAsia"/>
        </w:rPr>
        <w:t>年以来）</w:t>
      </w:r>
      <w:r w:rsidR="0015035D">
        <w:rPr>
          <w:rFonts w:hint="eastAsia"/>
        </w:rPr>
        <w:t>；</w:t>
      </w:r>
    </w:p>
    <w:p w:rsidR="00EA53A8" w:rsidRDefault="00374EF0" w:rsidP="003349FC">
      <w:pPr>
        <w:spacing w:line="360" w:lineRule="auto"/>
      </w:pPr>
      <w:r>
        <w:rPr>
          <w:rFonts w:hint="eastAsia"/>
        </w:rPr>
        <w:t>17</w:t>
      </w:r>
      <w:r w:rsidR="00CE1375">
        <w:rPr>
          <w:rFonts w:hint="eastAsia"/>
        </w:rPr>
        <w:t>、</w:t>
      </w:r>
      <w:r w:rsidR="0038550C">
        <w:rPr>
          <w:rFonts w:hint="eastAsia"/>
        </w:rPr>
        <w:t>企业伦理状况深度访谈信息库（世界、中国与江苏，</w:t>
      </w:r>
      <w:r w:rsidR="00EA53A8">
        <w:rPr>
          <w:rFonts w:hint="eastAsia"/>
        </w:rPr>
        <w:t>2000</w:t>
      </w:r>
      <w:r w:rsidR="00EA53A8">
        <w:rPr>
          <w:rFonts w:hint="eastAsia"/>
        </w:rPr>
        <w:t>年以来）</w:t>
      </w:r>
      <w:r w:rsidR="0015035D">
        <w:rPr>
          <w:rFonts w:hint="eastAsia"/>
        </w:rPr>
        <w:t>；</w:t>
      </w:r>
    </w:p>
    <w:p w:rsidR="009D3570" w:rsidRDefault="00374EF0" w:rsidP="00F539F2">
      <w:pPr>
        <w:spacing w:afterLines="50" w:line="360" w:lineRule="auto"/>
      </w:pPr>
      <w:r>
        <w:rPr>
          <w:rFonts w:hint="eastAsia"/>
        </w:rPr>
        <w:t>18</w:t>
      </w:r>
      <w:r w:rsidR="00CE1375">
        <w:rPr>
          <w:rFonts w:hint="eastAsia"/>
        </w:rPr>
        <w:t>、</w:t>
      </w:r>
      <w:r w:rsidR="00EA53A8">
        <w:rPr>
          <w:rFonts w:hint="eastAsia"/>
        </w:rPr>
        <w:t>其他信息库</w:t>
      </w:r>
      <w:r w:rsidR="0015035D">
        <w:rPr>
          <w:rFonts w:hint="eastAsia"/>
        </w:rPr>
        <w:t>。</w:t>
      </w:r>
    </w:p>
    <w:p w:rsidR="009D3570" w:rsidRPr="00CE1375" w:rsidRDefault="00CE1375" w:rsidP="003349FC">
      <w:pPr>
        <w:spacing w:line="360" w:lineRule="auto"/>
        <w:rPr>
          <w:rFonts w:ascii="黑体" w:eastAsia="黑体" w:hAnsi="黑体"/>
          <w:sz w:val="28"/>
          <w:szCs w:val="28"/>
        </w:rPr>
      </w:pPr>
      <w:r w:rsidRPr="00CE1375">
        <w:rPr>
          <w:rFonts w:ascii="黑体" w:eastAsia="黑体" w:hAnsi="黑体" w:hint="eastAsia"/>
          <w:sz w:val="28"/>
          <w:szCs w:val="28"/>
        </w:rPr>
        <w:t>三、</w:t>
      </w:r>
      <w:r w:rsidR="009D3570" w:rsidRPr="00CE1375">
        <w:rPr>
          <w:rFonts w:ascii="黑体" w:eastAsia="黑体" w:hAnsi="黑体" w:hint="eastAsia"/>
          <w:sz w:val="28"/>
          <w:szCs w:val="28"/>
        </w:rPr>
        <w:t>社会伦理表情图库</w:t>
      </w:r>
    </w:p>
    <w:p w:rsidR="00374EF0" w:rsidRDefault="00374EF0" w:rsidP="003349FC">
      <w:pPr>
        <w:spacing w:line="360" w:lineRule="auto"/>
      </w:pPr>
      <w:r>
        <w:rPr>
          <w:rFonts w:hint="eastAsia"/>
        </w:rPr>
        <w:t>（说明：通过摄影和图片呈现，每张图片附加</w:t>
      </w:r>
      <w:r w:rsidR="001E278A">
        <w:rPr>
          <w:rFonts w:hint="eastAsia"/>
        </w:rPr>
        <w:t>对于“伦理表情”</w:t>
      </w:r>
      <w:r>
        <w:rPr>
          <w:rFonts w:hint="eastAsia"/>
        </w:rPr>
        <w:t>简要</w:t>
      </w:r>
      <w:r w:rsidR="001E278A">
        <w:rPr>
          <w:rFonts w:hint="eastAsia"/>
        </w:rPr>
        <w:t>阐释</w:t>
      </w:r>
      <w:r>
        <w:rPr>
          <w:rFonts w:hint="eastAsia"/>
        </w:rPr>
        <w:t>，</w:t>
      </w:r>
      <w:r w:rsidR="001E278A">
        <w:rPr>
          <w:rFonts w:hint="eastAsia"/>
        </w:rPr>
        <w:t>分“图”与“说”两部分，</w:t>
      </w:r>
      <w:r>
        <w:rPr>
          <w:rFonts w:hint="eastAsia"/>
        </w:rPr>
        <w:t>有比较为最佳</w:t>
      </w:r>
      <w:r w:rsidR="0015035D">
        <w:rPr>
          <w:rFonts w:hint="eastAsia"/>
        </w:rPr>
        <w:t>。</w:t>
      </w:r>
      <w:r>
        <w:rPr>
          <w:rFonts w:hint="eastAsia"/>
        </w:rPr>
        <w:t>）</w:t>
      </w:r>
    </w:p>
    <w:p w:rsidR="009D3570" w:rsidRDefault="009D3570" w:rsidP="003349FC">
      <w:pPr>
        <w:pStyle w:val="a3"/>
        <w:numPr>
          <w:ilvl w:val="0"/>
          <w:numId w:val="3"/>
        </w:numPr>
        <w:spacing w:line="360" w:lineRule="auto"/>
        <w:ind w:firstLineChars="0"/>
      </w:pPr>
      <w:r>
        <w:rPr>
          <w:rFonts w:hint="eastAsia"/>
        </w:rPr>
        <w:t>代际伦理表情</w:t>
      </w:r>
      <w:r w:rsidR="004C31DA">
        <w:rPr>
          <w:rFonts w:hint="eastAsia"/>
        </w:rPr>
        <w:t>比较</w:t>
      </w:r>
      <w:r>
        <w:rPr>
          <w:rFonts w:hint="eastAsia"/>
        </w:rPr>
        <w:t>图库</w:t>
      </w:r>
      <w:r w:rsidR="0015035D">
        <w:rPr>
          <w:rFonts w:hint="eastAsia"/>
        </w:rPr>
        <w:t>；</w:t>
      </w:r>
    </w:p>
    <w:p w:rsidR="009D3570" w:rsidRDefault="009D3570" w:rsidP="003349FC">
      <w:pPr>
        <w:pStyle w:val="a3"/>
        <w:numPr>
          <w:ilvl w:val="0"/>
          <w:numId w:val="3"/>
        </w:numPr>
        <w:spacing w:line="360" w:lineRule="auto"/>
        <w:ind w:firstLineChars="0"/>
      </w:pPr>
      <w:r>
        <w:rPr>
          <w:rFonts w:hint="eastAsia"/>
        </w:rPr>
        <w:t>伦理信任表情、诚信表情图库</w:t>
      </w:r>
      <w:r w:rsidR="0015035D">
        <w:rPr>
          <w:rFonts w:hint="eastAsia"/>
        </w:rPr>
        <w:t>；</w:t>
      </w:r>
    </w:p>
    <w:p w:rsidR="009D3570" w:rsidRDefault="00F02549" w:rsidP="003349FC">
      <w:pPr>
        <w:pStyle w:val="a3"/>
        <w:numPr>
          <w:ilvl w:val="0"/>
          <w:numId w:val="3"/>
        </w:numPr>
        <w:spacing w:line="360" w:lineRule="auto"/>
        <w:ind w:firstLineChars="0"/>
      </w:pPr>
      <w:r>
        <w:rPr>
          <w:rFonts w:hint="eastAsia"/>
        </w:rPr>
        <w:t>社会“伦理温度”表情图库</w:t>
      </w:r>
      <w:r w:rsidR="0015035D">
        <w:rPr>
          <w:rFonts w:hint="eastAsia"/>
        </w:rPr>
        <w:t>；</w:t>
      </w:r>
    </w:p>
    <w:p w:rsidR="00F02549" w:rsidRDefault="00F02549" w:rsidP="003349FC">
      <w:pPr>
        <w:pStyle w:val="a3"/>
        <w:numPr>
          <w:ilvl w:val="0"/>
          <w:numId w:val="3"/>
        </w:numPr>
        <w:spacing w:line="360" w:lineRule="auto"/>
        <w:ind w:firstLineChars="0"/>
      </w:pPr>
      <w:r>
        <w:rPr>
          <w:rFonts w:hint="eastAsia"/>
        </w:rPr>
        <w:t>职业伦理表情图库</w:t>
      </w:r>
      <w:r w:rsidR="0015035D">
        <w:rPr>
          <w:rFonts w:hint="eastAsia"/>
        </w:rPr>
        <w:t>；</w:t>
      </w:r>
    </w:p>
    <w:p w:rsidR="00F02549" w:rsidRDefault="00F02549" w:rsidP="003349FC">
      <w:pPr>
        <w:pStyle w:val="a3"/>
        <w:numPr>
          <w:ilvl w:val="0"/>
          <w:numId w:val="3"/>
        </w:numPr>
        <w:spacing w:line="360" w:lineRule="auto"/>
        <w:ind w:firstLineChars="0"/>
      </w:pPr>
      <w:r>
        <w:rPr>
          <w:rFonts w:hint="eastAsia"/>
        </w:rPr>
        <w:t>老龄化社会的伦理表情图库</w:t>
      </w:r>
      <w:r w:rsidR="0015035D">
        <w:rPr>
          <w:rFonts w:hint="eastAsia"/>
        </w:rPr>
        <w:t>；</w:t>
      </w:r>
    </w:p>
    <w:p w:rsidR="001E278A" w:rsidRDefault="001E278A" w:rsidP="003349FC">
      <w:pPr>
        <w:pStyle w:val="a3"/>
        <w:numPr>
          <w:ilvl w:val="0"/>
          <w:numId w:val="3"/>
        </w:numPr>
        <w:spacing w:line="360" w:lineRule="auto"/>
        <w:ind w:firstLineChars="0"/>
      </w:pPr>
      <w:r>
        <w:rPr>
          <w:rFonts w:hint="eastAsia"/>
        </w:rPr>
        <w:t>综合性伦理表情图库</w:t>
      </w:r>
      <w:r w:rsidR="0015035D">
        <w:rPr>
          <w:rFonts w:hint="eastAsia"/>
        </w:rPr>
        <w:t>；</w:t>
      </w:r>
    </w:p>
    <w:p w:rsidR="001E278A" w:rsidRDefault="001E278A" w:rsidP="003349FC">
      <w:pPr>
        <w:pStyle w:val="a3"/>
        <w:numPr>
          <w:ilvl w:val="0"/>
          <w:numId w:val="3"/>
        </w:numPr>
        <w:spacing w:line="360" w:lineRule="auto"/>
        <w:ind w:firstLineChars="0"/>
      </w:pPr>
      <w:r>
        <w:rPr>
          <w:rFonts w:hint="eastAsia"/>
        </w:rPr>
        <w:t>其他任何感兴趣的伦理表情图库</w:t>
      </w:r>
      <w:r w:rsidR="003349FC">
        <w:rPr>
          <w:rFonts w:hint="eastAsia"/>
        </w:rPr>
        <w:t>。</w:t>
      </w:r>
    </w:p>
    <w:p w:rsidR="004831E2" w:rsidRDefault="004831E2">
      <w:pPr>
        <w:widowControl/>
        <w:jc w:val="left"/>
        <w:rPr>
          <w:rFonts w:ascii="黑体" w:eastAsia="黑体" w:hAnsi="黑体"/>
          <w:sz w:val="32"/>
          <w:szCs w:val="32"/>
        </w:rPr>
      </w:pPr>
      <w:r>
        <w:rPr>
          <w:rFonts w:ascii="黑体" w:eastAsia="黑体" w:hAnsi="黑体"/>
          <w:sz w:val="32"/>
          <w:szCs w:val="32"/>
        </w:rPr>
        <w:br w:type="page"/>
      </w:r>
    </w:p>
    <w:p w:rsidR="00F02549" w:rsidRPr="00CE1375" w:rsidRDefault="008D48B9" w:rsidP="003349FC">
      <w:pPr>
        <w:spacing w:line="360" w:lineRule="auto"/>
        <w:rPr>
          <w:rFonts w:ascii="黑体" w:eastAsia="黑体" w:hAnsi="黑体"/>
          <w:sz w:val="32"/>
          <w:szCs w:val="32"/>
        </w:rPr>
      </w:pPr>
      <w:r>
        <w:rPr>
          <w:rFonts w:ascii="黑体" w:eastAsia="黑体" w:hAnsi="黑体" w:hint="eastAsia"/>
          <w:sz w:val="32"/>
          <w:szCs w:val="32"/>
        </w:rPr>
        <w:lastRenderedPageBreak/>
        <w:t>附件</w:t>
      </w:r>
      <w:r w:rsidR="004831E2">
        <w:rPr>
          <w:rFonts w:ascii="黑体" w:eastAsia="黑体" w:hAnsi="黑体" w:hint="eastAsia"/>
          <w:sz w:val="32"/>
          <w:szCs w:val="32"/>
        </w:rPr>
        <w:t>2</w:t>
      </w:r>
      <w:r>
        <w:rPr>
          <w:rFonts w:ascii="黑体" w:eastAsia="黑体" w:hAnsi="黑体" w:hint="eastAsia"/>
          <w:sz w:val="32"/>
          <w:szCs w:val="32"/>
        </w:rPr>
        <w:t>：</w:t>
      </w:r>
      <w:r w:rsidR="00F02549" w:rsidRPr="00CE1375">
        <w:rPr>
          <w:rFonts w:ascii="黑体" w:eastAsia="黑体" w:hAnsi="黑体" w:hint="eastAsia"/>
          <w:sz w:val="32"/>
          <w:szCs w:val="32"/>
        </w:rPr>
        <w:t>研究报告</w:t>
      </w:r>
      <w:r>
        <w:rPr>
          <w:rFonts w:ascii="黑体" w:eastAsia="黑体" w:hAnsi="黑体" w:hint="eastAsia"/>
          <w:sz w:val="32"/>
          <w:szCs w:val="32"/>
        </w:rPr>
        <w:t>课题指南</w:t>
      </w:r>
    </w:p>
    <w:p w:rsidR="00CE1375" w:rsidRDefault="00CE1375" w:rsidP="003349FC">
      <w:pPr>
        <w:spacing w:line="360" w:lineRule="auto"/>
      </w:pPr>
    </w:p>
    <w:p w:rsidR="00F02549" w:rsidRPr="002A0A9E" w:rsidRDefault="00F02549" w:rsidP="003349FC">
      <w:pPr>
        <w:pStyle w:val="a3"/>
        <w:numPr>
          <w:ilvl w:val="0"/>
          <w:numId w:val="14"/>
        </w:numPr>
        <w:spacing w:line="360" w:lineRule="auto"/>
        <w:ind w:firstLineChars="0"/>
        <w:rPr>
          <w:rFonts w:ascii="黑体" w:eastAsia="黑体" w:hAnsi="黑体"/>
          <w:sz w:val="28"/>
          <w:szCs w:val="28"/>
        </w:rPr>
      </w:pPr>
      <w:r w:rsidRPr="002A0A9E">
        <w:rPr>
          <w:rFonts w:ascii="黑体" w:eastAsia="黑体" w:hAnsi="黑体" w:hint="eastAsia"/>
          <w:sz w:val="28"/>
          <w:szCs w:val="28"/>
        </w:rPr>
        <w:t>总报告</w:t>
      </w:r>
    </w:p>
    <w:p w:rsidR="002A0A9E" w:rsidRDefault="002A0A9E" w:rsidP="003349FC">
      <w:pPr>
        <w:spacing w:line="360" w:lineRule="auto"/>
        <w:rPr>
          <w:rFonts w:asciiTheme="minorEastAsia" w:hAnsiTheme="minorEastAsia"/>
          <w:szCs w:val="21"/>
          <w:u w:val="single"/>
        </w:rPr>
      </w:pPr>
      <w:r w:rsidRPr="002A0A9E">
        <w:rPr>
          <w:rFonts w:asciiTheme="minorEastAsia" w:hAnsiTheme="minorEastAsia" w:hint="eastAsia"/>
          <w:szCs w:val="21"/>
          <w:u w:val="single"/>
        </w:rPr>
        <w:t>（注：“伦理道德发展”包括伦理关系、道德生活、伦理道德素质、伦理道德发展的影响因子等四大结构；“诸社会群体”包括八大群体或其中主要结构</w:t>
      </w:r>
      <w:r w:rsidR="004F1FA1">
        <w:rPr>
          <w:rFonts w:asciiTheme="minorEastAsia" w:hAnsiTheme="minorEastAsia" w:hint="eastAsia"/>
          <w:szCs w:val="21"/>
          <w:u w:val="single"/>
        </w:rPr>
        <w:t>，以此为基本结构，可在此基础上根据自己的兴趣和理解进行扩展。</w:t>
      </w:r>
      <w:r w:rsidRPr="002A0A9E">
        <w:rPr>
          <w:rFonts w:asciiTheme="minorEastAsia" w:hAnsiTheme="minorEastAsia" w:hint="eastAsia"/>
          <w:szCs w:val="21"/>
          <w:u w:val="single"/>
        </w:rPr>
        <w:t>）</w:t>
      </w:r>
    </w:p>
    <w:p w:rsidR="002A0A9E" w:rsidRPr="002A0A9E" w:rsidRDefault="002A0A9E" w:rsidP="003349FC">
      <w:pPr>
        <w:spacing w:line="360" w:lineRule="auto"/>
        <w:rPr>
          <w:rFonts w:asciiTheme="minorEastAsia" w:hAnsiTheme="minorEastAsia"/>
          <w:szCs w:val="21"/>
          <w:u w:val="single"/>
        </w:rPr>
      </w:pPr>
    </w:p>
    <w:p w:rsidR="00D15F65" w:rsidRDefault="00073F8A" w:rsidP="003349FC">
      <w:pPr>
        <w:pStyle w:val="a3"/>
        <w:numPr>
          <w:ilvl w:val="0"/>
          <w:numId w:val="4"/>
        </w:numPr>
        <w:spacing w:line="360" w:lineRule="auto"/>
        <w:ind w:firstLineChars="0"/>
      </w:pPr>
      <w:r>
        <w:rPr>
          <w:rFonts w:hint="eastAsia"/>
        </w:rPr>
        <w:t>江苏伦理道德发展报告，可以做三个报告中一项，也可以三个全部做，分别立三个项目：</w:t>
      </w:r>
      <w:r w:rsidR="00D15F65">
        <w:rPr>
          <w:rFonts w:hint="eastAsia"/>
        </w:rPr>
        <w:t>（</w:t>
      </w:r>
      <w:r w:rsidR="00D15F65">
        <w:rPr>
          <w:rFonts w:hint="eastAsia"/>
        </w:rPr>
        <w:t>2016</w:t>
      </w:r>
      <w:r>
        <w:rPr>
          <w:rFonts w:hint="eastAsia"/>
        </w:rPr>
        <w:t>报告）、（</w:t>
      </w:r>
      <w:r>
        <w:rPr>
          <w:rFonts w:hint="eastAsia"/>
        </w:rPr>
        <w:t>2017</w:t>
      </w:r>
      <w:r>
        <w:rPr>
          <w:rFonts w:hint="eastAsia"/>
        </w:rPr>
        <w:t>报告）、（</w:t>
      </w:r>
      <w:r>
        <w:rPr>
          <w:rFonts w:hint="eastAsia"/>
        </w:rPr>
        <w:t>2016</w:t>
      </w:r>
      <w:r>
        <w:rPr>
          <w:rFonts w:hint="eastAsia"/>
        </w:rPr>
        <w:t>—</w:t>
      </w:r>
      <w:r>
        <w:rPr>
          <w:rFonts w:hint="eastAsia"/>
        </w:rPr>
        <w:t>2017</w:t>
      </w:r>
      <w:r>
        <w:rPr>
          <w:rFonts w:hint="eastAsia"/>
        </w:rPr>
        <w:t>比较报告</w:t>
      </w:r>
      <w:r w:rsidR="00D15F65">
        <w:rPr>
          <w:rFonts w:hint="eastAsia"/>
        </w:rPr>
        <w:t>）</w:t>
      </w:r>
      <w:r w:rsidR="0015035D">
        <w:rPr>
          <w:rFonts w:hint="eastAsia"/>
        </w:rPr>
        <w:t>；</w:t>
      </w:r>
    </w:p>
    <w:p w:rsidR="00D15F65" w:rsidRDefault="00D15F65" w:rsidP="003349FC">
      <w:pPr>
        <w:pStyle w:val="a3"/>
        <w:numPr>
          <w:ilvl w:val="0"/>
          <w:numId w:val="4"/>
        </w:numPr>
        <w:spacing w:line="360" w:lineRule="auto"/>
        <w:ind w:firstLineChars="0"/>
      </w:pPr>
      <w:r>
        <w:rPr>
          <w:rFonts w:hint="eastAsia"/>
        </w:rPr>
        <w:t>江苏伦理道德发展的十年轨迹（</w:t>
      </w:r>
      <w:r w:rsidR="00073F8A">
        <w:rPr>
          <w:rFonts w:hint="eastAsia"/>
        </w:rPr>
        <w:t>2017</w:t>
      </w:r>
      <w:r w:rsidR="00073F8A">
        <w:rPr>
          <w:rFonts w:hint="eastAsia"/>
        </w:rPr>
        <w:t>—</w:t>
      </w:r>
      <w:r>
        <w:rPr>
          <w:rFonts w:hint="eastAsia"/>
        </w:rPr>
        <w:t>2016</w:t>
      </w:r>
      <w:r>
        <w:rPr>
          <w:rFonts w:hint="eastAsia"/>
        </w:rPr>
        <w:t>—</w:t>
      </w:r>
      <w:r>
        <w:rPr>
          <w:rFonts w:hint="eastAsia"/>
        </w:rPr>
        <w:t>2013</w:t>
      </w:r>
      <w:r>
        <w:rPr>
          <w:rFonts w:hint="eastAsia"/>
        </w:rPr>
        <w:t>—</w:t>
      </w:r>
      <w:r w:rsidR="00667E4D">
        <w:rPr>
          <w:rFonts w:hint="eastAsia"/>
        </w:rPr>
        <w:t>2007</w:t>
      </w:r>
      <w:r>
        <w:rPr>
          <w:rFonts w:hint="eastAsia"/>
        </w:rPr>
        <w:t>）</w:t>
      </w:r>
      <w:r w:rsidR="0015035D">
        <w:rPr>
          <w:rFonts w:hint="eastAsia"/>
        </w:rPr>
        <w:t>；</w:t>
      </w:r>
    </w:p>
    <w:p w:rsidR="00D15F65" w:rsidRDefault="00D15F65" w:rsidP="003349FC">
      <w:pPr>
        <w:pStyle w:val="a3"/>
        <w:numPr>
          <w:ilvl w:val="0"/>
          <w:numId w:val="4"/>
        </w:numPr>
        <w:spacing w:line="360" w:lineRule="auto"/>
        <w:ind w:firstLineChars="0"/>
      </w:pPr>
      <w:r>
        <w:rPr>
          <w:rFonts w:hint="eastAsia"/>
        </w:rPr>
        <w:t>江苏</w:t>
      </w:r>
      <w:r w:rsidR="00073F8A">
        <w:rPr>
          <w:rFonts w:hint="eastAsia"/>
        </w:rPr>
        <w:t>与全国伦理道德发展比较研究报告</w:t>
      </w:r>
      <w:r>
        <w:rPr>
          <w:rFonts w:hint="eastAsia"/>
        </w:rPr>
        <w:t>（</w:t>
      </w:r>
      <w:r w:rsidR="00DF33BD">
        <w:rPr>
          <w:rFonts w:hint="eastAsia"/>
        </w:rPr>
        <w:t>江苏与全国</w:t>
      </w:r>
      <w:r w:rsidR="000B1295">
        <w:rPr>
          <w:rFonts w:hint="eastAsia"/>
        </w:rPr>
        <w:t>的共识与差异</w:t>
      </w:r>
      <w:r w:rsidR="00DF33BD">
        <w:rPr>
          <w:rFonts w:hint="eastAsia"/>
        </w:rPr>
        <w:t>，</w:t>
      </w:r>
      <w:r>
        <w:rPr>
          <w:rFonts w:hint="eastAsia"/>
        </w:rPr>
        <w:t>或江苏伦理道德的共性与个性）（</w:t>
      </w:r>
      <w:r w:rsidR="00073F8A">
        <w:rPr>
          <w:rFonts w:hint="eastAsia"/>
        </w:rPr>
        <w:t>2007</w:t>
      </w:r>
      <w:r w:rsidR="00073F8A">
        <w:rPr>
          <w:rFonts w:hint="eastAsia"/>
        </w:rPr>
        <w:t>—</w:t>
      </w:r>
      <w:r>
        <w:rPr>
          <w:rFonts w:hint="eastAsia"/>
        </w:rPr>
        <w:t>2013</w:t>
      </w:r>
      <w:r w:rsidR="00073F8A">
        <w:rPr>
          <w:rFonts w:hint="eastAsia"/>
        </w:rPr>
        <w:t>—</w:t>
      </w:r>
      <w:r w:rsidR="00073F8A">
        <w:rPr>
          <w:rFonts w:hint="eastAsia"/>
        </w:rPr>
        <w:t>2017</w:t>
      </w:r>
      <w:r>
        <w:rPr>
          <w:rFonts w:hint="eastAsia"/>
        </w:rPr>
        <w:t>中国与江苏）</w:t>
      </w:r>
      <w:r w:rsidR="0015035D">
        <w:rPr>
          <w:rFonts w:hint="eastAsia"/>
        </w:rPr>
        <w:t>；</w:t>
      </w:r>
    </w:p>
    <w:p w:rsidR="001E71EE" w:rsidRDefault="001E71EE" w:rsidP="003349FC">
      <w:pPr>
        <w:pStyle w:val="a3"/>
        <w:numPr>
          <w:ilvl w:val="0"/>
          <w:numId w:val="4"/>
        </w:numPr>
        <w:spacing w:line="360" w:lineRule="auto"/>
        <w:ind w:firstLineChars="0"/>
      </w:pPr>
      <w:r>
        <w:rPr>
          <w:rFonts w:hint="eastAsia"/>
        </w:rPr>
        <w:t>江苏诸社会群体伦理道德发展的共识与差异（</w:t>
      </w:r>
      <w:r>
        <w:rPr>
          <w:rFonts w:hint="eastAsia"/>
        </w:rPr>
        <w:t>2007</w:t>
      </w:r>
      <w:r>
        <w:rPr>
          <w:rFonts w:hint="eastAsia"/>
        </w:rPr>
        <w:t>、</w:t>
      </w:r>
      <w:r>
        <w:rPr>
          <w:rFonts w:hint="eastAsia"/>
        </w:rPr>
        <w:t>2013</w:t>
      </w:r>
      <w:r>
        <w:rPr>
          <w:rFonts w:hint="eastAsia"/>
        </w:rPr>
        <w:t>、</w:t>
      </w:r>
      <w:r>
        <w:rPr>
          <w:rFonts w:hint="eastAsia"/>
        </w:rPr>
        <w:t>2016</w:t>
      </w:r>
      <w:r w:rsidR="00073F8A">
        <w:rPr>
          <w:rFonts w:hint="eastAsia"/>
        </w:rPr>
        <w:t>、</w:t>
      </w:r>
      <w:r w:rsidR="00073F8A">
        <w:rPr>
          <w:rFonts w:hint="eastAsia"/>
        </w:rPr>
        <w:t>2017</w:t>
      </w:r>
      <w:r>
        <w:rPr>
          <w:rFonts w:hint="eastAsia"/>
        </w:rPr>
        <w:t>）</w:t>
      </w:r>
      <w:r w:rsidR="0015035D">
        <w:rPr>
          <w:rFonts w:hint="eastAsia"/>
        </w:rPr>
        <w:t>；</w:t>
      </w:r>
    </w:p>
    <w:p w:rsidR="00D15F65" w:rsidRDefault="00D15F65" w:rsidP="003349FC">
      <w:pPr>
        <w:pStyle w:val="a3"/>
        <w:numPr>
          <w:ilvl w:val="0"/>
          <w:numId w:val="4"/>
        </w:numPr>
        <w:spacing w:line="360" w:lineRule="auto"/>
        <w:ind w:firstLineChars="0"/>
      </w:pPr>
      <w:r>
        <w:rPr>
          <w:rFonts w:hint="eastAsia"/>
        </w:rPr>
        <w:t>中国伦理道德发展报告</w:t>
      </w:r>
      <w:r w:rsidR="00073F8A">
        <w:rPr>
          <w:rFonts w:hint="eastAsia"/>
        </w:rPr>
        <w:t>（</w:t>
      </w:r>
      <w:r w:rsidR="00073F8A">
        <w:rPr>
          <w:rFonts w:hint="eastAsia"/>
        </w:rPr>
        <w:t>2007</w:t>
      </w:r>
      <w:r w:rsidR="00073F8A">
        <w:rPr>
          <w:rFonts w:hint="eastAsia"/>
        </w:rPr>
        <w:t>—</w:t>
      </w:r>
      <w:r w:rsidR="00073F8A">
        <w:rPr>
          <w:rFonts w:hint="eastAsia"/>
        </w:rPr>
        <w:t>2013</w:t>
      </w:r>
      <w:r w:rsidR="00073F8A">
        <w:rPr>
          <w:rFonts w:hint="eastAsia"/>
        </w:rPr>
        <w:t>—</w:t>
      </w:r>
      <w:r w:rsidR="00073F8A">
        <w:rPr>
          <w:rFonts w:hint="eastAsia"/>
        </w:rPr>
        <w:t>2017</w:t>
      </w:r>
      <w:r w:rsidR="00073F8A">
        <w:rPr>
          <w:rFonts w:hint="eastAsia"/>
        </w:rPr>
        <w:t>）</w:t>
      </w:r>
      <w:r w:rsidR="0015035D">
        <w:rPr>
          <w:rFonts w:hint="eastAsia"/>
        </w:rPr>
        <w:t>；</w:t>
      </w:r>
    </w:p>
    <w:p w:rsidR="00D15F65" w:rsidRDefault="00670B57" w:rsidP="003349FC">
      <w:pPr>
        <w:spacing w:line="360" w:lineRule="auto"/>
      </w:pPr>
      <w:r>
        <w:rPr>
          <w:rFonts w:hint="eastAsia"/>
        </w:rPr>
        <w:t>6</w:t>
      </w:r>
      <w:r>
        <w:rPr>
          <w:rFonts w:hint="eastAsia"/>
        </w:rPr>
        <w:t>、</w:t>
      </w:r>
      <w:r w:rsidR="00667E4D">
        <w:rPr>
          <w:rFonts w:hint="eastAsia"/>
        </w:rPr>
        <w:t>中国伦理道德发展的时序差异（</w:t>
      </w:r>
      <w:r w:rsidR="00667E4D">
        <w:rPr>
          <w:rFonts w:hint="eastAsia"/>
        </w:rPr>
        <w:t>2007</w:t>
      </w:r>
      <w:r w:rsidR="00667E4D">
        <w:rPr>
          <w:rFonts w:hint="eastAsia"/>
        </w:rPr>
        <w:t>—</w:t>
      </w:r>
      <w:r w:rsidR="00667E4D">
        <w:rPr>
          <w:rFonts w:hint="eastAsia"/>
        </w:rPr>
        <w:t>2013</w:t>
      </w:r>
      <w:r w:rsidR="00073F8A">
        <w:rPr>
          <w:rFonts w:hint="eastAsia"/>
        </w:rPr>
        <w:t>—</w:t>
      </w:r>
      <w:r w:rsidR="00073F8A">
        <w:rPr>
          <w:rFonts w:hint="eastAsia"/>
        </w:rPr>
        <w:t>2017</w:t>
      </w:r>
      <w:r w:rsidR="00667E4D">
        <w:rPr>
          <w:rFonts w:hint="eastAsia"/>
        </w:rPr>
        <w:t>）</w:t>
      </w:r>
      <w:r w:rsidR="0015035D">
        <w:rPr>
          <w:rFonts w:hint="eastAsia"/>
        </w:rPr>
        <w:t>；</w:t>
      </w:r>
    </w:p>
    <w:p w:rsidR="002E6151" w:rsidRDefault="00670B57" w:rsidP="003349FC">
      <w:pPr>
        <w:spacing w:line="360" w:lineRule="auto"/>
      </w:pPr>
      <w:r>
        <w:rPr>
          <w:rFonts w:hint="eastAsia"/>
        </w:rPr>
        <w:t>7</w:t>
      </w:r>
      <w:r>
        <w:rPr>
          <w:rFonts w:hint="eastAsia"/>
        </w:rPr>
        <w:t>、</w:t>
      </w:r>
      <w:r w:rsidR="00667E4D">
        <w:rPr>
          <w:rFonts w:hint="eastAsia"/>
        </w:rPr>
        <w:t>中国伦理道德发展的共识与差异（或“一”与“多”，“变”与“不变”）</w:t>
      </w:r>
    </w:p>
    <w:p w:rsidR="00667E4D" w:rsidRDefault="00667E4D" w:rsidP="003349FC">
      <w:pPr>
        <w:spacing w:line="360" w:lineRule="auto"/>
        <w:ind w:firstLineChars="100" w:firstLine="210"/>
      </w:pPr>
      <w:r>
        <w:rPr>
          <w:rFonts w:hint="eastAsia"/>
        </w:rPr>
        <w:t>（</w:t>
      </w:r>
      <w:r>
        <w:rPr>
          <w:rFonts w:hint="eastAsia"/>
        </w:rPr>
        <w:t>2007</w:t>
      </w:r>
      <w:r>
        <w:rPr>
          <w:rFonts w:hint="eastAsia"/>
        </w:rPr>
        <w:t>、</w:t>
      </w:r>
      <w:r>
        <w:rPr>
          <w:rFonts w:hint="eastAsia"/>
        </w:rPr>
        <w:t>2013</w:t>
      </w:r>
      <w:r>
        <w:rPr>
          <w:rFonts w:hint="eastAsia"/>
        </w:rPr>
        <w:t>、</w:t>
      </w:r>
      <w:r>
        <w:rPr>
          <w:rFonts w:hint="eastAsia"/>
        </w:rPr>
        <w:t>2016</w:t>
      </w:r>
      <w:r>
        <w:rPr>
          <w:rFonts w:hint="eastAsia"/>
        </w:rPr>
        <w:t>，</w:t>
      </w:r>
      <w:r w:rsidR="00073F8A">
        <w:rPr>
          <w:rFonts w:hint="eastAsia"/>
        </w:rPr>
        <w:t>2017</w:t>
      </w:r>
      <w:r w:rsidR="00073F8A">
        <w:rPr>
          <w:rFonts w:hint="eastAsia"/>
        </w:rPr>
        <w:t>，</w:t>
      </w:r>
      <w:r>
        <w:rPr>
          <w:rFonts w:hint="eastAsia"/>
        </w:rPr>
        <w:t>江苏</w:t>
      </w:r>
      <w:r w:rsidR="00073F8A">
        <w:rPr>
          <w:rFonts w:hint="eastAsia"/>
        </w:rPr>
        <w:t>四大数据库，全国三</w:t>
      </w:r>
      <w:r>
        <w:rPr>
          <w:rFonts w:hint="eastAsia"/>
        </w:rPr>
        <w:t>大数据库</w:t>
      </w:r>
      <w:r w:rsidR="002E6151">
        <w:rPr>
          <w:rFonts w:hint="eastAsia"/>
        </w:rPr>
        <w:t>，含群体、时序、地域三大比较分析</w:t>
      </w:r>
      <w:r>
        <w:rPr>
          <w:rFonts w:hint="eastAsia"/>
        </w:rPr>
        <w:t>）</w:t>
      </w:r>
      <w:r w:rsidR="0015035D">
        <w:rPr>
          <w:rFonts w:hint="eastAsia"/>
        </w:rPr>
        <w:t>；</w:t>
      </w:r>
    </w:p>
    <w:p w:rsidR="001E71EE" w:rsidRDefault="002E6151" w:rsidP="003349FC">
      <w:pPr>
        <w:spacing w:line="360" w:lineRule="auto"/>
      </w:pPr>
      <w:r>
        <w:rPr>
          <w:rFonts w:hint="eastAsia"/>
        </w:rPr>
        <w:t>8</w:t>
      </w:r>
      <w:r>
        <w:rPr>
          <w:rFonts w:hint="eastAsia"/>
        </w:rPr>
        <w:t>、</w:t>
      </w:r>
      <w:r w:rsidR="001E71EE">
        <w:rPr>
          <w:rFonts w:hint="eastAsia"/>
        </w:rPr>
        <w:t>江苏诸社会群体伦理道德发展状况报告</w:t>
      </w:r>
    </w:p>
    <w:p w:rsidR="001E71EE" w:rsidRDefault="001E71EE" w:rsidP="003349FC">
      <w:pPr>
        <w:spacing w:line="360" w:lineRule="auto"/>
        <w:ind w:firstLineChars="100" w:firstLine="210"/>
      </w:pPr>
      <w:r>
        <w:rPr>
          <w:rFonts w:hint="eastAsia"/>
        </w:rPr>
        <w:t>（</w:t>
      </w:r>
      <w:r>
        <w:rPr>
          <w:rFonts w:hint="eastAsia"/>
        </w:rPr>
        <w:t>2007</w:t>
      </w:r>
      <w:r>
        <w:rPr>
          <w:rFonts w:hint="eastAsia"/>
        </w:rPr>
        <w:t>、</w:t>
      </w:r>
      <w:r>
        <w:rPr>
          <w:rFonts w:hint="eastAsia"/>
        </w:rPr>
        <w:t>2013</w:t>
      </w:r>
      <w:r>
        <w:rPr>
          <w:rFonts w:hint="eastAsia"/>
        </w:rPr>
        <w:t>、</w:t>
      </w:r>
      <w:r>
        <w:rPr>
          <w:rFonts w:hint="eastAsia"/>
        </w:rPr>
        <w:t>2016</w:t>
      </w:r>
      <w:r w:rsidR="00670B57">
        <w:rPr>
          <w:rFonts w:hint="eastAsia"/>
        </w:rPr>
        <w:t>、</w:t>
      </w:r>
      <w:r w:rsidR="00670B57">
        <w:rPr>
          <w:rFonts w:hint="eastAsia"/>
        </w:rPr>
        <w:t>2017</w:t>
      </w:r>
      <w:r w:rsidR="00670B57">
        <w:rPr>
          <w:rFonts w:hint="eastAsia"/>
        </w:rPr>
        <w:t>，</w:t>
      </w:r>
      <w:r>
        <w:rPr>
          <w:rFonts w:hint="eastAsia"/>
        </w:rPr>
        <w:t>含八大群体之八个课题</w:t>
      </w:r>
      <w:r w:rsidR="00670B57">
        <w:rPr>
          <w:rFonts w:hint="eastAsia"/>
        </w:rPr>
        <w:t>，可分别立项</w:t>
      </w:r>
      <w:r>
        <w:rPr>
          <w:rFonts w:hint="eastAsia"/>
        </w:rPr>
        <w:t>）</w:t>
      </w:r>
      <w:r w:rsidR="0015035D">
        <w:rPr>
          <w:rFonts w:hint="eastAsia"/>
        </w:rPr>
        <w:t>；</w:t>
      </w:r>
    </w:p>
    <w:p w:rsidR="001E71EE" w:rsidRDefault="001E71EE" w:rsidP="003349FC">
      <w:pPr>
        <w:spacing w:line="360" w:lineRule="auto"/>
      </w:pPr>
      <w:r>
        <w:rPr>
          <w:rFonts w:hint="eastAsia"/>
        </w:rPr>
        <w:t>9</w:t>
      </w:r>
      <w:r>
        <w:rPr>
          <w:rFonts w:hint="eastAsia"/>
        </w:rPr>
        <w:t>、中国诸社会群体伦理道德发展状况报告</w:t>
      </w:r>
    </w:p>
    <w:p w:rsidR="001E71EE" w:rsidRDefault="001E71EE" w:rsidP="003349FC">
      <w:pPr>
        <w:spacing w:line="360" w:lineRule="auto"/>
        <w:ind w:firstLineChars="100" w:firstLine="210"/>
      </w:pPr>
      <w:r>
        <w:rPr>
          <w:rFonts w:hint="eastAsia"/>
        </w:rPr>
        <w:t>（</w:t>
      </w:r>
      <w:r>
        <w:rPr>
          <w:rFonts w:hint="eastAsia"/>
        </w:rPr>
        <w:t>2007</w:t>
      </w:r>
      <w:r>
        <w:rPr>
          <w:rFonts w:hint="eastAsia"/>
        </w:rPr>
        <w:t>、</w:t>
      </w:r>
      <w:r>
        <w:rPr>
          <w:rFonts w:hint="eastAsia"/>
        </w:rPr>
        <w:t>2013</w:t>
      </w:r>
      <w:r>
        <w:rPr>
          <w:rFonts w:hint="eastAsia"/>
        </w:rPr>
        <w:t>、</w:t>
      </w:r>
      <w:r>
        <w:rPr>
          <w:rFonts w:hint="eastAsia"/>
        </w:rPr>
        <w:t>2016</w:t>
      </w:r>
      <w:r w:rsidR="00670B57">
        <w:rPr>
          <w:rFonts w:hint="eastAsia"/>
        </w:rPr>
        <w:t>、</w:t>
      </w:r>
      <w:r w:rsidR="00670B57">
        <w:rPr>
          <w:rFonts w:hint="eastAsia"/>
        </w:rPr>
        <w:t>2017</w:t>
      </w:r>
      <w:r w:rsidR="00670B57">
        <w:rPr>
          <w:rFonts w:hint="eastAsia"/>
        </w:rPr>
        <w:t>，</w:t>
      </w:r>
      <w:r>
        <w:rPr>
          <w:rFonts w:hint="eastAsia"/>
        </w:rPr>
        <w:t>含八大群体之八个课题</w:t>
      </w:r>
      <w:r w:rsidR="00670B57">
        <w:rPr>
          <w:rFonts w:hint="eastAsia"/>
        </w:rPr>
        <w:t>，可分别立项</w:t>
      </w:r>
      <w:r>
        <w:rPr>
          <w:rFonts w:hint="eastAsia"/>
        </w:rPr>
        <w:t>）</w:t>
      </w:r>
      <w:r w:rsidR="0015035D">
        <w:rPr>
          <w:rFonts w:hint="eastAsia"/>
        </w:rPr>
        <w:t>；</w:t>
      </w:r>
    </w:p>
    <w:p w:rsidR="00670B57" w:rsidRDefault="00670B57" w:rsidP="003349FC">
      <w:pPr>
        <w:spacing w:line="360" w:lineRule="auto"/>
      </w:pPr>
      <w:r>
        <w:rPr>
          <w:rFonts w:hint="eastAsia"/>
        </w:rPr>
        <w:t>10</w:t>
      </w:r>
      <w:r>
        <w:rPr>
          <w:rFonts w:hint="eastAsia"/>
        </w:rPr>
        <w:t>、其他总体性研究或比较研究报告</w:t>
      </w:r>
      <w:r w:rsidR="0015035D">
        <w:rPr>
          <w:rFonts w:hint="eastAsia"/>
        </w:rPr>
        <w:t>。</w:t>
      </w:r>
    </w:p>
    <w:p w:rsidR="004C31DA" w:rsidRPr="00CE1375" w:rsidRDefault="004C31DA" w:rsidP="00F539F2">
      <w:pPr>
        <w:spacing w:beforeLines="50" w:line="360" w:lineRule="auto"/>
        <w:rPr>
          <w:rFonts w:ascii="黑体" w:eastAsia="黑体" w:hAnsi="黑体"/>
          <w:sz w:val="28"/>
          <w:szCs w:val="28"/>
        </w:rPr>
      </w:pPr>
      <w:r w:rsidRPr="00CE1375">
        <w:rPr>
          <w:rFonts w:ascii="黑体" w:eastAsia="黑体" w:hAnsi="黑体" w:hint="eastAsia"/>
          <w:sz w:val="28"/>
          <w:szCs w:val="28"/>
        </w:rPr>
        <w:t>二、专题研究报告</w:t>
      </w:r>
      <w:r w:rsidR="009D2327" w:rsidRPr="00CE1375">
        <w:rPr>
          <w:rFonts w:ascii="黑体" w:eastAsia="黑体" w:hAnsi="黑体" w:hint="eastAsia"/>
          <w:sz w:val="28"/>
          <w:szCs w:val="28"/>
        </w:rPr>
        <w:t>（</w:t>
      </w:r>
      <w:r w:rsidR="002A0A9E">
        <w:rPr>
          <w:rFonts w:ascii="黑体" w:eastAsia="黑体" w:hAnsi="黑体" w:hint="eastAsia"/>
          <w:sz w:val="28"/>
          <w:szCs w:val="28"/>
        </w:rPr>
        <w:t>共识与差异</w:t>
      </w:r>
      <w:r w:rsidR="009D2327" w:rsidRPr="00CE1375">
        <w:rPr>
          <w:rFonts w:ascii="黑体" w:eastAsia="黑体" w:hAnsi="黑体" w:hint="eastAsia"/>
          <w:sz w:val="28"/>
          <w:szCs w:val="28"/>
        </w:rPr>
        <w:t>含群体、时序、地域</w:t>
      </w:r>
      <w:r w:rsidR="002A0A9E">
        <w:rPr>
          <w:rFonts w:ascii="黑体" w:eastAsia="黑体" w:hAnsi="黑体" w:hint="eastAsia"/>
          <w:sz w:val="28"/>
          <w:szCs w:val="28"/>
        </w:rPr>
        <w:t>三大结构</w:t>
      </w:r>
      <w:r w:rsidR="009D2327" w:rsidRPr="00CE1375">
        <w:rPr>
          <w:rFonts w:ascii="黑体" w:eastAsia="黑体" w:hAnsi="黑体" w:hint="eastAsia"/>
          <w:sz w:val="28"/>
          <w:szCs w:val="28"/>
        </w:rPr>
        <w:t>）</w:t>
      </w:r>
    </w:p>
    <w:p w:rsidR="009D2327" w:rsidRDefault="009D2327" w:rsidP="003349FC">
      <w:pPr>
        <w:spacing w:line="360" w:lineRule="auto"/>
      </w:pPr>
      <w:r>
        <w:rPr>
          <w:rFonts w:hint="eastAsia"/>
        </w:rPr>
        <w:t>1</w:t>
      </w:r>
      <w:r>
        <w:rPr>
          <w:rFonts w:hint="eastAsia"/>
        </w:rPr>
        <w:t>、中国社会大众伦理认同（</w:t>
      </w:r>
      <w:r w:rsidR="00670B57">
        <w:rPr>
          <w:rFonts w:hint="eastAsia"/>
        </w:rPr>
        <w:t>如：</w:t>
      </w:r>
      <w:r>
        <w:rPr>
          <w:rFonts w:hint="eastAsia"/>
        </w:rPr>
        <w:t>新五伦，</w:t>
      </w:r>
      <w:r w:rsidR="00670B57">
        <w:rPr>
          <w:rFonts w:hint="eastAsia"/>
        </w:rPr>
        <w:t>伦理世界等</w:t>
      </w:r>
      <w:r>
        <w:rPr>
          <w:rFonts w:hint="eastAsia"/>
        </w:rPr>
        <w:t>）的共识与差异；</w:t>
      </w:r>
    </w:p>
    <w:p w:rsidR="009D2327" w:rsidRDefault="009D2327" w:rsidP="003349FC">
      <w:pPr>
        <w:spacing w:line="360" w:lineRule="auto"/>
      </w:pPr>
      <w:r>
        <w:rPr>
          <w:rFonts w:hint="eastAsia"/>
        </w:rPr>
        <w:t>2</w:t>
      </w:r>
      <w:r>
        <w:rPr>
          <w:rFonts w:hint="eastAsia"/>
        </w:rPr>
        <w:t>、中国社会大众</w:t>
      </w:r>
      <w:r w:rsidR="003F6ABE">
        <w:rPr>
          <w:rFonts w:hint="eastAsia"/>
        </w:rPr>
        <w:t>道德认知（</w:t>
      </w:r>
      <w:r w:rsidR="00670B57">
        <w:rPr>
          <w:rFonts w:hint="eastAsia"/>
        </w:rPr>
        <w:t>如：</w:t>
      </w:r>
      <w:r w:rsidR="003F6ABE">
        <w:rPr>
          <w:rFonts w:hint="eastAsia"/>
        </w:rPr>
        <w:t>新五常，</w:t>
      </w:r>
      <w:r w:rsidR="00670B57">
        <w:rPr>
          <w:rFonts w:hint="eastAsia"/>
        </w:rPr>
        <w:t>道德世界观等</w:t>
      </w:r>
      <w:r>
        <w:rPr>
          <w:rFonts w:hint="eastAsia"/>
        </w:rPr>
        <w:t>）的共识与差异；</w:t>
      </w:r>
    </w:p>
    <w:p w:rsidR="00316065" w:rsidRDefault="009D2327" w:rsidP="003349FC">
      <w:pPr>
        <w:spacing w:line="360" w:lineRule="auto"/>
      </w:pPr>
      <w:r>
        <w:rPr>
          <w:rFonts w:hint="eastAsia"/>
        </w:rPr>
        <w:t>3</w:t>
      </w:r>
      <w:r>
        <w:rPr>
          <w:rFonts w:hint="eastAsia"/>
        </w:rPr>
        <w:t>、中国社会大众</w:t>
      </w:r>
      <w:r w:rsidR="00316065">
        <w:rPr>
          <w:rFonts w:hint="eastAsia"/>
        </w:rPr>
        <w:t>伦理道德发展的</w:t>
      </w:r>
      <w:r>
        <w:rPr>
          <w:rFonts w:hint="eastAsia"/>
        </w:rPr>
        <w:t>问题意识</w:t>
      </w:r>
    </w:p>
    <w:p w:rsidR="009D2327" w:rsidRDefault="009D2327" w:rsidP="003349FC">
      <w:pPr>
        <w:spacing w:line="360" w:lineRule="auto"/>
        <w:ind w:firstLineChars="100" w:firstLine="210"/>
      </w:pPr>
      <w:r>
        <w:rPr>
          <w:rFonts w:hint="eastAsia"/>
        </w:rPr>
        <w:t>（</w:t>
      </w:r>
      <w:r w:rsidR="00670B57">
        <w:rPr>
          <w:rFonts w:hint="eastAsia"/>
        </w:rPr>
        <w:t>如：</w:t>
      </w:r>
      <w:r w:rsidR="00316065">
        <w:rPr>
          <w:rFonts w:hint="eastAsia"/>
        </w:rPr>
        <w:t>最担忧的社会问题及其严重程度，公正优先还是德性优先</w:t>
      </w:r>
      <w:r w:rsidR="00670B57">
        <w:rPr>
          <w:rFonts w:hint="eastAsia"/>
        </w:rPr>
        <w:t>等</w:t>
      </w:r>
      <w:r w:rsidR="00316065">
        <w:rPr>
          <w:rFonts w:hint="eastAsia"/>
        </w:rPr>
        <w:t>）的共识与差异；</w:t>
      </w:r>
    </w:p>
    <w:p w:rsidR="00316065" w:rsidRDefault="00316065" w:rsidP="003349FC">
      <w:pPr>
        <w:spacing w:line="360" w:lineRule="auto"/>
      </w:pPr>
      <w:r>
        <w:rPr>
          <w:rFonts w:hint="eastAsia"/>
        </w:rPr>
        <w:lastRenderedPageBreak/>
        <w:t>4</w:t>
      </w:r>
      <w:r>
        <w:rPr>
          <w:rFonts w:hint="eastAsia"/>
        </w:rPr>
        <w:t>、中国社会大众对分配不公的伦理接受度与承受力的共识与差异；</w:t>
      </w:r>
    </w:p>
    <w:p w:rsidR="008F69D6" w:rsidRDefault="008F69D6" w:rsidP="003349FC">
      <w:pPr>
        <w:spacing w:line="360" w:lineRule="auto"/>
      </w:pPr>
      <w:r>
        <w:rPr>
          <w:rFonts w:hint="eastAsia"/>
        </w:rPr>
        <w:t>5</w:t>
      </w:r>
      <w:r>
        <w:rPr>
          <w:rFonts w:hint="eastAsia"/>
        </w:rPr>
        <w:t>、公务员群体对官员道德状况的认知及其与其他群体的共识与差异；</w:t>
      </w:r>
    </w:p>
    <w:p w:rsidR="00316065" w:rsidRDefault="00316065" w:rsidP="003349FC">
      <w:pPr>
        <w:spacing w:line="360" w:lineRule="auto"/>
      </w:pPr>
      <w:r>
        <w:rPr>
          <w:rFonts w:hint="eastAsia"/>
        </w:rPr>
        <w:t>5</w:t>
      </w:r>
      <w:r>
        <w:rPr>
          <w:rFonts w:hint="eastAsia"/>
        </w:rPr>
        <w:t>、</w:t>
      </w:r>
      <w:r w:rsidR="003F6ABE">
        <w:rPr>
          <w:rFonts w:hint="eastAsia"/>
        </w:rPr>
        <w:t>中国社会大众</w:t>
      </w:r>
      <w:r>
        <w:rPr>
          <w:rFonts w:hint="eastAsia"/>
        </w:rPr>
        <w:t>伦理道德</w:t>
      </w:r>
      <w:r w:rsidR="003F6ABE">
        <w:rPr>
          <w:rFonts w:hint="eastAsia"/>
        </w:rPr>
        <w:t>发展</w:t>
      </w:r>
      <w:r>
        <w:rPr>
          <w:rFonts w:hint="eastAsia"/>
        </w:rPr>
        <w:t>的受益场域的共识与差异；</w:t>
      </w:r>
    </w:p>
    <w:p w:rsidR="00976BCF" w:rsidRDefault="00316065" w:rsidP="003349FC">
      <w:pPr>
        <w:spacing w:line="360" w:lineRule="auto"/>
      </w:pPr>
      <w:r>
        <w:rPr>
          <w:rFonts w:hint="eastAsia"/>
        </w:rPr>
        <w:t>6</w:t>
      </w:r>
      <w:r>
        <w:rPr>
          <w:rFonts w:hint="eastAsia"/>
        </w:rPr>
        <w:t>、中国社会大众伦理态度（</w:t>
      </w:r>
      <w:r w:rsidR="00976BCF">
        <w:rPr>
          <w:rFonts w:hint="eastAsia"/>
        </w:rPr>
        <w:t>对诸社会群体伦理道德上的满意度与信任度，</w:t>
      </w:r>
    </w:p>
    <w:p w:rsidR="00316065" w:rsidRDefault="002A0A9E" w:rsidP="003349FC">
      <w:pPr>
        <w:spacing w:line="360" w:lineRule="auto"/>
        <w:ind w:firstLineChars="150" w:firstLine="315"/>
      </w:pPr>
      <w:r>
        <w:rPr>
          <w:rFonts w:hint="eastAsia"/>
        </w:rPr>
        <w:t>或</w:t>
      </w:r>
      <w:r w:rsidR="00316065">
        <w:rPr>
          <w:rFonts w:hint="eastAsia"/>
        </w:rPr>
        <w:t>伦理道德上最信任群体—最不信任群体）的共识与差异；</w:t>
      </w:r>
    </w:p>
    <w:p w:rsidR="00316065" w:rsidRDefault="00976BCF" w:rsidP="003349FC">
      <w:pPr>
        <w:pStyle w:val="a3"/>
        <w:numPr>
          <w:ilvl w:val="0"/>
          <w:numId w:val="4"/>
        </w:numPr>
        <w:spacing w:line="360" w:lineRule="auto"/>
        <w:ind w:firstLineChars="0"/>
      </w:pPr>
      <w:r>
        <w:rPr>
          <w:rFonts w:hint="eastAsia"/>
        </w:rPr>
        <w:t>当前中国</w:t>
      </w:r>
      <w:r w:rsidR="008F69D6">
        <w:rPr>
          <w:rFonts w:hint="eastAsia"/>
        </w:rPr>
        <w:t>社会伦理</w:t>
      </w:r>
      <w:r w:rsidR="002A0A9E">
        <w:rPr>
          <w:rFonts w:hint="eastAsia"/>
        </w:rPr>
        <w:t>与道德状况</w:t>
      </w:r>
      <w:r w:rsidR="008F69D6">
        <w:rPr>
          <w:rFonts w:hint="eastAsia"/>
        </w:rPr>
        <w:t>的满意度的共识与差异；</w:t>
      </w:r>
    </w:p>
    <w:p w:rsidR="008F69D6" w:rsidRDefault="008F69D6" w:rsidP="003349FC">
      <w:pPr>
        <w:pStyle w:val="a3"/>
        <w:numPr>
          <w:ilvl w:val="0"/>
          <w:numId w:val="4"/>
        </w:numPr>
        <w:spacing w:line="360" w:lineRule="auto"/>
        <w:ind w:firstLineChars="0"/>
      </w:pPr>
      <w:r>
        <w:rPr>
          <w:rFonts w:hint="eastAsia"/>
        </w:rPr>
        <w:t>诸社会群体家庭伦理认同的共识与差异；</w:t>
      </w:r>
    </w:p>
    <w:p w:rsidR="008F69D6" w:rsidRDefault="008F69D6" w:rsidP="003349FC">
      <w:pPr>
        <w:pStyle w:val="a3"/>
        <w:numPr>
          <w:ilvl w:val="0"/>
          <w:numId w:val="4"/>
        </w:numPr>
        <w:spacing w:line="360" w:lineRule="auto"/>
        <w:ind w:firstLineChars="0"/>
      </w:pPr>
      <w:r>
        <w:rPr>
          <w:rFonts w:hint="eastAsia"/>
        </w:rPr>
        <w:t>诸社会群体职业伦理态度的共识与差异；</w:t>
      </w:r>
    </w:p>
    <w:p w:rsidR="005A1366" w:rsidRDefault="005A1366" w:rsidP="003349FC">
      <w:pPr>
        <w:spacing w:line="360" w:lineRule="auto"/>
      </w:pPr>
      <w:r>
        <w:rPr>
          <w:rFonts w:hint="eastAsia"/>
        </w:rPr>
        <w:t>10</w:t>
      </w:r>
      <w:r>
        <w:rPr>
          <w:rFonts w:hint="eastAsia"/>
        </w:rPr>
        <w:t>、</w:t>
      </w:r>
      <w:r w:rsidR="008F69D6">
        <w:rPr>
          <w:rFonts w:hint="eastAsia"/>
        </w:rPr>
        <w:t>中国社会大众的组织伦理意识</w:t>
      </w:r>
    </w:p>
    <w:p w:rsidR="008F69D6" w:rsidRDefault="003F6ABE" w:rsidP="003349FC">
      <w:pPr>
        <w:spacing w:line="360" w:lineRule="auto"/>
        <w:ind w:firstLineChars="150" w:firstLine="315"/>
      </w:pPr>
      <w:r>
        <w:rPr>
          <w:rFonts w:hint="eastAsia"/>
        </w:rPr>
        <w:t>（对政府决策的伦理含量</w:t>
      </w:r>
      <w:r w:rsidR="005A1366">
        <w:rPr>
          <w:rFonts w:hint="eastAsia"/>
        </w:rPr>
        <w:t>的判断、个体的组织伦理意识）</w:t>
      </w:r>
      <w:r w:rsidR="008F69D6">
        <w:rPr>
          <w:rFonts w:hint="eastAsia"/>
        </w:rPr>
        <w:t>的共识与差异；</w:t>
      </w:r>
    </w:p>
    <w:p w:rsidR="003F6ABE" w:rsidRDefault="008F69D6" w:rsidP="003349FC">
      <w:pPr>
        <w:spacing w:line="360" w:lineRule="auto"/>
      </w:pPr>
      <w:r>
        <w:rPr>
          <w:rFonts w:hint="eastAsia"/>
        </w:rPr>
        <w:t>11</w:t>
      </w:r>
      <w:r w:rsidR="003F6ABE">
        <w:rPr>
          <w:rFonts w:hint="eastAsia"/>
        </w:rPr>
        <w:t>、个体道德与社会伦理关系发展</w:t>
      </w:r>
      <w:r>
        <w:rPr>
          <w:rFonts w:hint="eastAsia"/>
        </w:rPr>
        <w:t>的影响因子</w:t>
      </w:r>
    </w:p>
    <w:p w:rsidR="008F69D6" w:rsidRDefault="003F6ABE" w:rsidP="003349FC">
      <w:pPr>
        <w:spacing w:line="360" w:lineRule="auto"/>
        <w:ind w:firstLineChars="150" w:firstLine="315"/>
      </w:pPr>
      <w:r>
        <w:rPr>
          <w:rFonts w:hint="eastAsia"/>
        </w:rPr>
        <w:t>（</w:t>
      </w:r>
      <w:r w:rsidR="00670B57">
        <w:rPr>
          <w:rFonts w:hint="eastAsia"/>
        </w:rPr>
        <w:t>如</w:t>
      </w:r>
      <w:r>
        <w:rPr>
          <w:rFonts w:hint="eastAsia"/>
        </w:rPr>
        <w:t>影响因子，负面</w:t>
      </w:r>
      <w:r w:rsidR="00670B57">
        <w:rPr>
          <w:rFonts w:hint="eastAsia"/>
        </w:rPr>
        <w:t>伦理道德</w:t>
      </w:r>
      <w:r>
        <w:rPr>
          <w:rFonts w:hint="eastAsia"/>
        </w:rPr>
        <w:t>问题的责任因素</w:t>
      </w:r>
      <w:r w:rsidR="00670B57">
        <w:rPr>
          <w:rFonts w:hint="eastAsia"/>
        </w:rPr>
        <w:t>等</w:t>
      </w:r>
      <w:r>
        <w:rPr>
          <w:rFonts w:hint="eastAsia"/>
        </w:rPr>
        <w:t>）</w:t>
      </w:r>
      <w:r w:rsidR="008F69D6">
        <w:rPr>
          <w:rFonts w:hint="eastAsia"/>
        </w:rPr>
        <w:t>的群体差异；</w:t>
      </w:r>
    </w:p>
    <w:p w:rsidR="008F69D6" w:rsidRDefault="008F69D6" w:rsidP="003349FC">
      <w:pPr>
        <w:spacing w:line="360" w:lineRule="auto"/>
      </w:pPr>
      <w:r>
        <w:rPr>
          <w:rFonts w:hint="eastAsia"/>
        </w:rPr>
        <w:t>12</w:t>
      </w:r>
      <w:r>
        <w:rPr>
          <w:rFonts w:hint="eastAsia"/>
        </w:rPr>
        <w:t>、道德认知的代际差异与群体差异；</w:t>
      </w:r>
    </w:p>
    <w:p w:rsidR="003F6ABE" w:rsidRDefault="003F6ABE" w:rsidP="003349FC">
      <w:pPr>
        <w:spacing w:line="360" w:lineRule="auto"/>
      </w:pPr>
      <w:r>
        <w:rPr>
          <w:rFonts w:hint="eastAsia"/>
        </w:rPr>
        <w:t>13</w:t>
      </w:r>
      <w:r>
        <w:rPr>
          <w:rFonts w:hint="eastAsia"/>
        </w:rPr>
        <w:t>、诸社会群体解决伦理冲突的行为选择的共识与差异；</w:t>
      </w:r>
    </w:p>
    <w:p w:rsidR="005A1366" w:rsidRDefault="005A1366" w:rsidP="003349FC">
      <w:pPr>
        <w:spacing w:line="360" w:lineRule="auto"/>
      </w:pPr>
      <w:r>
        <w:rPr>
          <w:rFonts w:hint="eastAsia"/>
        </w:rPr>
        <w:t>14</w:t>
      </w:r>
      <w:r>
        <w:rPr>
          <w:rFonts w:hint="eastAsia"/>
        </w:rPr>
        <w:t>、个体道德判断与行为选择</w:t>
      </w:r>
      <w:r w:rsidR="002A0A9E">
        <w:rPr>
          <w:rFonts w:hint="eastAsia"/>
        </w:rPr>
        <w:t>依据</w:t>
      </w:r>
      <w:r>
        <w:rPr>
          <w:rFonts w:hint="eastAsia"/>
        </w:rPr>
        <w:t>的群体差异；</w:t>
      </w:r>
    </w:p>
    <w:p w:rsidR="004831E2" w:rsidRDefault="005A1366" w:rsidP="003349FC">
      <w:pPr>
        <w:spacing w:line="360" w:lineRule="auto"/>
      </w:pPr>
      <w:r>
        <w:rPr>
          <w:rFonts w:hint="eastAsia"/>
        </w:rPr>
        <w:t>15</w:t>
      </w:r>
      <w:r>
        <w:rPr>
          <w:rFonts w:hint="eastAsia"/>
        </w:rPr>
        <w:t>、对当今中国社会的伦理冲突</w:t>
      </w:r>
      <w:r w:rsidR="00F36480">
        <w:rPr>
          <w:rFonts w:hint="eastAsia"/>
        </w:rPr>
        <w:t>（人与自然、人与人、人与自身）</w:t>
      </w:r>
      <w:r w:rsidR="00670B57">
        <w:rPr>
          <w:rFonts w:hint="eastAsia"/>
        </w:rPr>
        <w:t>的</w:t>
      </w:r>
      <w:r>
        <w:rPr>
          <w:rFonts w:hint="eastAsia"/>
        </w:rPr>
        <w:t>认知和人际关系的影响</w:t>
      </w:r>
    </w:p>
    <w:p w:rsidR="005A1366" w:rsidRDefault="005A1366" w:rsidP="003349FC">
      <w:pPr>
        <w:spacing w:line="360" w:lineRule="auto"/>
        <w:ind w:firstLineChars="200" w:firstLine="420"/>
      </w:pPr>
      <w:r>
        <w:rPr>
          <w:rFonts w:hint="eastAsia"/>
        </w:rPr>
        <w:t>因子（造成人际关系紧张的因素）及其群体差异；</w:t>
      </w:r>
    </w:p>
    <w:p w:rsidR="005A1366" w:rsidRDefault="005A1366" w:rsidP="003349FC">
      <w:pPr>
        <w:spacing w:line="360" w:lineRule="auto"/>
      </w:pPr>
      <w:r>
        <w:rPr>
          <w:rFonts w:hint="eastAsia"/>
        </w:rPr>
        <w:t>16</w:t>
      </w:r>
      <w:r>
        <w:rPr>
          <w:rFonts w:hint="eastAsia"/>
        </w:rPr>
        <w:t>、社会大众对</w:t>
      </w:r>
      <w:r w:rsidR="002A0A9E">
        <w:rPr>
          <w:rFonts w:hint="eastAsia"/>
        </w:rPr>
        <w:t>政府</w:t>
      </w:r>
      <w:r>
        <w:rPr>
          <w:rFonts w:hint="eastAsia"/>
        </w:rPr>
        <w:t>伦理道德建设效果认同的共识与差异；</w:t>
      </w:r>
    </w:p>
    <w:p w:rsidR="004831E2" w:rsidRDefault="005A1366" w:rsidP="003349FC">
      <w:pPr>
        <w:spacing w:line="360" w:lineRule="auto"/>
      </w:pPr>
      <w:r>
        <w:rPr>
          <w:rFonts w:hint="eastAsia"/>
        </w:rPr>
        <w:t>17</w:t>
      </w:r>
      <w:r>
        <w:rPr>
          <w:rFonts w:hint="eastAsia"/>
        </w:rPr>
        <w:t>、社会大众对当前</w:t>
      </w:r>
      <w:r w:rsidR="00F36480">
        <w:rPr>
          <w:rFonts w:hint="eastAsia"/>
        </w:rPr>
        <w:t>中国伦理道德问题及其严重程度（各种伦理道德问题的严重程度）认知</w:t>
      </w:r>
    </w:p>
    <w:p w:rsidR="005A1366" w:rsidRDefault="00F36480" w:rsidP="003349FC">
      <w:pPr>
        <w:spacing w:line="360" w:lineRule="auto"/>
        <w:ind w:firstLineChars="200" w:firstLine="420"/>
      </w:pPr>
      <w:r>
        <w:rPr>
          <w:rFonts w:hint="eastAsia"/>
        </w:rPr>
        <w:t>的共识与差异；</w:t>
      </w:r>
    </w:p>
    <w:p w:rsidR="00F36480" w:rsidRDefault="00F36480" w:rsidP="003349FC">
      <w:pPr>
        <w:spacing w:line="360" w:lineRule="auto"/>
      </w:pPr>
      <w:r>
        <w:rPr>
          <w:rFonts w:hint="eastAsia"/>
        </w:rPr>
        <w:t>18</w:t>
      </w:r>
      <w:r>
        <w:rPr>
          <w:rFonts w:hint="eastAsia"/>
        </w:rPr>
        <w:t>、诸社会群体对当前中国社会善恶因果律状况的判断及其坚守的共识与差异；</w:t>
      </w:r>
    </w:p>
    <w:p w:rsidR="00F36480" w:rsidRDefault="00F36480" w:rsidP="003349FC">
      <w:pPr>
        <w:spacing w:line="360" w:lineRule="auto"/>
      </w:pPr>
      <w:r>
        <w:rPr>
          <w:rFonts w:hint="eastAsia"/>
        </w:rPr>
        <w:t>19</w:t>
      </w:r>
      <w:r w:rsidR="00174B5C">
        <w:rPr>
          <w:rFonts w:hint="eastAsia"/>
        </w:rPr>
        <w:t>、网络信息对</w:t>
      </w:r>
      <w:r>
        <w:rPr>
          <w:rFonts w:hint="eastAsia"/>
        </w:rPr>
        <w:t>行为影响的群体差异；</w:t>
      </w:r>
    </w:p>
    <w:p w:rsidR="00F36480" w:rsidRDefault="00F36480" w:rsidP="003349FC">
      <w:pPr>
        <w:spacing w:line="360" w:lineRule="auto"/>
      </w:pPr>
      <w:r>
        <w:rPr>
          <w:rFonts w:hint="eastAsia"/>
        </w:rPr>
        <w:t>20</w:t>
      </w:r>
      <w:r>
        <w:rPr>
          <w:rFonts w:hint="eastAsia"/>
        </w:rPr>
        <w:t>、思想行为的影响力群体的共识与差异；</w:t>
      </w:r>
    </w:p>
    <w:p w:rsidR="00F36480" w:rsidRDefault="00F36480" w:rsidP="003349FC">
      <w:pPr>
        <w:spacing w:line="360" w:lineRule="auto"/>
      </w:pPr>
      <w:r>
        <w:rPr>
          <w:rFonts w:hint="eastAsia"/>
        </w:rPr>
        <w:t>21</w:t>
      </w:r>
      <w:r>
        <w:rPr>
          <w:rFonts w:hint="eastAsia"/>
        </w:rPr>
        <w:t>、对国外思潮和媒体</w:t>
      </w:r>
      <w:r w:rsidR="002A0A9E">
        <w:rPr>
          <w:rFonts w:hint="eastAsia"/>
        </w:rPr>
        <w:t>宣传的</w:t>
      </w:r>
      <w:r>
        <w:rPr>
          <w:rFonts w:hint="eastAsia"/>
        </w:rPr>
        <w:t>认同度的共识和差异；</w:t>
      </w:r>
    </w:p>
    <w:p w:rsidR="00F36480" w:rsidRDefault="00F36480" w:rsidP="003349FC">
      <w:pPr>
        <w:spacing w:line="360" w:lineRule="auto"/>
      </w:pPr>
      <w:r>
        <w:rPr>
          <w:rFonts w:hint="eastAsia"/>
        </w:rPr>
        <w:t>22</w:t>
      </w:r>
      <w:r w:rsidR="002A0A9E">
        <w:rPr>
          <w:rFonts w:hint="eastAsia"/>
        </w:rPr>
        <w:t>、对当前中国社会伦理道德的重要元素认知的共识与差异</w:t>
      </w:r>
      <w:r w:rsidR="00670B57">
        <w:rPr>
          <w:rFonts w:hint="eastAsia"/>
        </w:rPr>
        <w:t>；</w:t>
      </w:r>
    </w:p>
    <w:p w:rsidR="003349FC" w:rsidRDefault="00670B57" w:rsidP="003349FC">
      <w:pPr>
        <w:spacing w:line="360" w:lineRule="auto"/>
      </w:pPr>
      <w:r>
        <w:rPr>
          <w:rFonts w:hint="eastAsia"/>
        </w:rPr>
        <w:t>23</w:t>
      </w:r>
      <w:r>
        <w:rPr>
          <w:rFonts w:hint="eastAsia"/>
        </w:rPr>
        <w:t>、其他感兴趣的选题。</w:t>
      </w:r>
    </w:p>
    <w:p w:rsidR="00670B57" w:rsidRPr="0095591D" w:rsidRDefault="003349FC" w:rsidP="0095591D">
      <w:pPr>
        <w:widowControl/>
        <w:jc w:val="left"/>
      </w:pPr>
      <w:r>
        <w:br w:type="page"/>
      </w:r>
      <w:r w:rsidR="004831E2">
        <w:rPr>
          <w:rFonts w:ascii="黑体" w:eastAsia="黑体" w:hAnsi="黑体" w:hint="eastAsia"/>
          <w:sz w:val="32"/>
          <w:szCs w:val="32"/>
        </w:rPr>
        <w:lastRenderedPageBreak/>
        <w:t>附件</w:t>
      </w:r>
      <w:r>
        <w:rPr>
          <w:rFonts w:ascii="黑体" w:eastAsia="黑体" w:hAnsi="黑体" w:hint="eastAsia"/>
          <w:sz w:val="32"/>
          <w:szCs w:val="32"/>
        </w:rPr>
        <w:t>3</w:t>
      </w:r>
      <w:r w:rsidR="004831E2">
        <w:rPr>
          <w:rFonts w:ascii="黑体" w:eastAsia="黑体" w:hAnsi="黑体" w:hint="eastAsia"/>
          <w:sz w:val="32"/>
          <w:szCs w:val="32"/>
        </w:rPr>
        <w:t>：课题申报书</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
        <w:gridCol w:w="1642"/>
        <w:gridCol w:w="2671"/>
        <w:gridCol w:w="1002"/>
        <w:gridCol w:w="1957"/>
      </w:tblGrid>
      <w:tr w:rsidR="004831E2" w:rsidTr="0095591D">
        <w:trPr>
          <w:trHeight w:val="578"/>
          <w:jc w:val="center"/>
        </w:trPr>
        <w:tc>
          <w:tcPr>
            <w:tcW w:w="1008" w:type="dxa"/>
            <w:tcBorders>
              <w:top w:val="single" w:sz="8" w:space="0" w:color="auto"/>
              <w:left w:val="single" w:sz="8" w:space="0" w:color="auto"/>
              <w:bottom w:val="single" w:sz="8" w:space="0" w:color="auto"/>
            </w:tcBorders>
            <w:vAlign w:val="center"/>
          </w:tcPr>
          <w:p w:rsidR="004831E2" w:rsidRDefault="004831E2" w:rsidP="00FF2F2D">
            <w:pPr>
              <w:jc w:val="center"/>
            </w:pPr>
            <w:r>
              <w:rPr>
                <w:rFonts w:hint="eastAsia"/>
              </w:rPr>
              <w:t>登记号</w:t>
            </w:r>
          </w:p>
        </w:tc>
        <w:tc>
          <w:tcPr>
            <w:tcW w:w="1642" w:type="dxa"/>
            <w:tcBorders>
              <w:top w:val="single" w:sz="8" w:space="0" w:color="auto"/>
              <w:bottom w:val="single" w:sz="8" w:space="0" w:color="auto"/>
              <w:right w:val="single" w:sz="8" w:space="0" w:color="auto"/>
            </w:tcBorders>
            <w:vAlign w:val="center"/>
          </w:tcPr>
          <w:p w:rsidR="004831E2" w:rsidRDefault="004831E2" w:rsidP="00FF2F2D"/>
        </w:tc>
        <w:tc>
          <w:tcPr>
            <w:tcW w:w="2671" w:type="dxa"/>
            <w:tcBorders>
              <w:top w:val="nil"/>
              <w:left w:val="single" w:sz="8" w:space="0" w:color="auto"/>
              <w:bottom w:val="nil"/>
              <w:right w:val="single" w:sz="8" w:space="0" w:color="auto"/>
            </w:tcBorders>
          </w:tcPr>
          <w:p w:rsidR="004831E2" w:rsidRDefault="004831E2" w:rsidP="00FF2F2D"/>
        </w:tc>
        <w:tc>
          <w:tcPr>
            <w:tcW w:w="1002" w:type="dxa"/>
            <w:tcBorders>
              <w:top w:val="single" w:sz="8" w:space="0" w:color="auto"/>
              <w:left w:val="single" w:sz="8" w:space="0" w:color="auto"/>
              <w:bottom w:val="single" w:sz="8" w:space="0" w:color="auto"/>
            </w:tcBorders>
            <w:vAlign w:val="center"/>
          </w:tcPr>
          <w:p w:rsidR="004831E2" w:rsidRDefault="004831E2" w:rsidP="00FF2F2D">
            <w:pPr>
              <w:jc w:val="center"/>
            </w:pPr>
            <w:r>
              <w:rPr>
                <w:rFonts w:hint="eastAsia"/>
              </w:rPr>
              <w:t>项目序号</w:t>
            </w:r>
          </w:p>
        </w:tc>
        <w:tc>
          <w:tcPr>
            <w:tcW w:w="1957" w:type="dxa"/>
            <w:tcBorders>
              <w:top w:val="single" w:sz="8" w:space="0" w:color="auto"/>
              <w:bottom w:val="single" w:sz="8" w:space="0" w:color="auto"/>
              <w:right w:val="single" w:sz="8" w:space="0" w:color="auto"/>
            </w:tcBorders>
            <w:vAlign w:val="center"/>
          </w:tcPr>
          <w:p w:rsidR="004831E2" w:rsidRDefault="004831E2" w:rsidP="00FF2F2D"/>
        </w:tc>
      </w:tr>
    </w:tbl>
    <w:p w:rsidR="004831E2" w:rsidRDefault="004831E2" w:rsidP="004831E2">
      <w:pPr>
        <w:jc w:val="center"/>
      </w:pPr>
    </w:p>
    <w:p w:rsidR="004831E2" w:rsidRDefault="004831E2" w:rsidP="004831E2">
      <w:pPr>
        <w:jc w:val="center"/>
      </w:pPr>
    </w:p>
    <w:p w:rsidR="004831E2" w:rsidRDefault="004831E2" w:rsidP="004831E2">
      <w:pPr>
        <w:jc w:val="center"/>
      </w:pPr>
    </w:p>
    <w:p w:rsidR="004831E2" w:rsidRDefault="004831E2" w:rsidP="004831E2">
      <w:pPr>
        <w:jc w:val="center"/>
      </w:pPr>
    </w:p>
    <w:p w:rsidR="004831E2" w:rsidRDefault="004831E2" w:rsidP="004831E2">
      <w:pPr>
        <w:jc w:val="center"/>
      </w:pPr>
    </w:p>
    <w:p w:rsidR="004831E2" w:rsidRDefault="004831E2" w:rsidP="004831E2">
      <w:pPr>
        <w:jc w:val="center"/>
      </w:pPr>
    </w:p>
    <w:p w:rsidR="004831E2" w:rsidRPr="004831E2" w:rsidRDefault="004831E2" w:rsidP="004831E2">
      <w:pPr>
        <w:jc w:val="center"/>
        <w:rPr>
          <w:sz w:val="52"/>
          <w:szCs w:val="52"/>
        </w:rPr>
      </w:pPr>
      <w:r w:rsidRPr="004831E2">
        <w:rPr>
          <w:rFonts w:eastAsia="黑体" w:hint="eastAsia"/>
          <w:sz w:val="52"/>
          <w:szCs w:val="52"/>
        </w:rPr>
        <w:t>2018</w:t>
      </w:r>
      <w:r w:rsidRPr="004831E2">
        <w:rPr>
          <w:rFonts w:eastAsia="黑体" w:hint="eastAsia"/>
          <w:sz w:val="52"/>
          <w:szCs w:val="52"/>
        </w:rPr>
        <w:t>年度道德国情研究</w:t>
      </w:r>
    </w:p>
    <w:p w:rsidR="004831E2" w:rsidRDefault="004831E2" w:rsidP="004831E2">
      <w:pPr>
        <w:jc w:val="center"/>
      </w:pPr>
    </w:p>
    <w:p w:rsidR="004831E2" w:rsidRDefault="004831E2" w:rsidP="004831E2">
      <w:pPr>
        <w:jc w:val="center"/>
      </w:pPr>
    </w:p>
    <w:p w:rsidR="004831E2" w:rsidRDefault="004831E2" w:rsidP="004831E2">
      <w:pPr>
        <w:jc w:val="center"/>
      </w:pPr>
    </w:p>
    <w:p w:rsidR="004831E2" w:rsidRDefault="004831E2" w:rsidP="004831E2">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书</w:t>
      </w:r>
    </w:p>
    <w:p w:rsidR="004831E2" w:rsidRDefault="004831E2" w:rsidP="004831E2">
      <w:pPr>
        <w:rPr>
          <w:rFonts w:eastAsia="黑体"/>
        </w:rPr>
      </w:pPr>
    </w:p>
    <w:p w:rsidR="004831E2" w:rsidRDefault="004831E2" w:rsidP="004831E2">
      <w:pPr>
        <w:rPr>
          <w:rFonts w:eastAsia="黑体"/>
        </w:rPr>
      </w:pPr>
    </w:p>
    <w:p w:rsidR="004831E2" w:rsidRDefault="004831E2" w:rsidP="004831E2">
      <w:pPr>
        <w:rPr>
          <w:rFonts w:eastAsia="黑体"/>
        </w:rPr>
      </w:pPr>
    </w:p>
    <w:p w:rsidR="004831E2" w:rsidRDefault="004831E2" w:rsidP="004831E2">
      <w:pPr>
        <w:rPr>
          <w:rFonts w:eastAsia="黑体"/>
        </w:rPr>
      </w:pPr>
    </w:p>
    <w:p w:rsidR="004831E2" w:rsidRPr="004831E2" w:rsidRDefault="004831E2" w:rsidP="004831E2">
      <w:pPr>
        <w:ind w:firstLineChars="301" w:firstLine="963"/>
        <w:rPr>
          <w:rFonts w:eastAsia="仿宋_GB2312"/>
          <w:sz w:val="24"/>
          <w:szCs w:val="24"/>
          <w:u w:val="single"/>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hint="eastAsia"/>
          <w:sz w:val="32"/>
          <w:u w:val="single"/>
        </w:rPr>
        <w:t xml:space="preserve"> </w:t>
      </w:r>
      <w:r w:rsidRPr="004831E2">
        <w:rPr>
          <w:rFonts w:eastAsia="仿宋_GB2312" w:hint="eastAsia"/>
          <w:sz w:val="24"/>
          <w:szCs w:val="24"/>
          <w:u w:val="single"/>
        </w:rPr>
        <w:t>数据库建设</w:t>
      </w:r>
      <w:r w:rsidRPr="004831E2">
        <w:rPr>
          <w:rFonts w:eastAsia="仿宋_GB2312" w:hint="eastAsia"/>
          <w:sz w:val="24"/>
          <w:szCs w:val="24"/>
          <w:u w:val="single"/>
        </w:rPr>
        <w:t>/</w:t>
      </w:r>
      <w:r w:rsidRPr="004831E2">
        <w:rPr>
          <w:rFonts w:eastAsia="仿宋_GB2312" w:hint="eastAsia"/>
          <w:sz w:val="24"/>
          <w:szCs w:val="24"/>
          <w:u w:val="single"/>
        </w:rPr>
        <w:t>信息库建设</w:t>
      </w:r>
      <w:r w:rsidRPr="004831E2">
        <w:rPr>
          <w:rFonts w:eastAsia="仿宋_GB2312" w:hint="eastAsia"/>
          <w:sz w:val="24"/>
          <w:szCs w:val="24"/>
          <w:u w:val="single"/>
        </w:rPr>
        <w:t>/</w:t>
      </w:r>
      <w:r w:rsidRPr="004831E2">
        <w:rPr>
          <w:rFonts w:eastAsia="仿宋_GB2312" w:hint="eastAsia"/>
          <w:sz w:val="24"/>
          <w:szCs w:val="24"/>
          <w:u w:val="single"/>
        </w:rPr>
        <w:t>表情库建设</w:t>
      </w:r>
      <w:r w:rsidRPr="004831E2">
        <w:rPr>
          <w:rFonts w:eastAsia="仿宋_GB2312" w:hint="eastAsia"/>
          <w:sz w:val="24"/>
          <w:szCs w:val="24"/>
          <w:u w:val="single"/>
        </w:rPr>
        <w:t>/</w:t>
      </w:r>
      <w:r w:rsidRPr="004831E2">
        <w:rPr>
          <w:rFonts w:eastAsia="仿宋_GB2312" w:hint="eastAsia"/>
          <w:sz w:val="24"/>
          <w:szCs w:val="24"/>
          <w:u w:val="single"/>
        </w:rPr>
        <w:t>研究报告</w:t>
      </w:r>
      <w:r w:rsidRPr="004831E2">
        <w:rPr>
          <w:rFonts w:eastAsia="仿宋_GB2312" w:hint="eastAsia"/>
          <w:sz w:val="24"/>
          <w:szCs w:val="24"/>
          <w:u w:val="single"/>
        </w:rPr>
        <w:t xml:space="preserve">                         </w:t>
      </w:r>
    </w:p>
    <w:p w:rsidR="004831E2" w:rsidRPr="00D54511" w:rsidRDefault="004831E2" w:rsidP="004831E2">
      <w:pPr>
        <w:ind w:leftChars="456" w:left="3518" w:hangingChars="800" w:hanging="2560"/>
        <w:rPr>
          <w:rFonts w:eastAsia="仿宋_GB2312"/>
          <w:sz w:val="32"/>
          <w:u w:val="single"/>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hint="eastAsia"/>
          <w:sz w:val="32"/>
          <w:u w:val="single"/>
        </w:rPr>
        <w:t xml:space="preserve">                                     </w:t>
      </w:r>
    </w:p>
    <w:p w:rsidR="004831E2" w:rsidRPr="00D54511" w:rsidRDefault="004831E2" w:rsidP="004831E2">
      <w:pPr>
        <w:ind w:firstLineChars="315" w:firstLine="1008"/>
        <w:rPr>
          <w:rFonts w:eastAsia="仿宋_GB2312"/>
          <w:sz w:val="32"/>
          <w:u w:val="single"/>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hint="eastAsia"/>
          <w:sz w:val="32"/>
          <w:u w:val="single"/>
        </w:rPr>
        <w:t xml:space="preserve">                                            </w:t>
      </w:r>
    </w:p>
    <w:p w:rsidR="004831E2" w:rsidRDefault="004831E2" w:rsidP="004831E2">
      <w:pPr>
        <w:ind w:firstLineChars="280" w:firstLine="896"/>
        <w:rPr>
          <w:rFonts w:eastAsia="仿宋_GB2312"/>
          <w:sz w:val="32"/>
          <w:u w:val="single"/>
        </w:rPr>
      </w:pPr>
      <w:r>
        <w:rPr>
          <w:rFonts w:eastAsia="仿宋_GB2312" w:hint="eastAsia"/>
          <w:sz w:val="32"/>
        </w:rPr>
        <w:t>负责人所在单位</w:t>
      </w:r>
      <w:r>
        <w:rPr>
          <w:rFonts w:eastAsia="仿宋_GB2312" w:hint="eastAsia"/>
          <w:sz w:val="32"/>
          <w:u w:val="single"/>
        </w:rPr>
        <w:t xml:space="preserve">                                  </w:t>
      </w:r>
    </w:p>
    <w:p w:rsidR="004831E2" w:rsidRPr="00D54511" w:rsidRDefault="004831E2" w:rsidP="004831E2">
      <w:pPr>
        <w:ind w:firstLineChars="300" w:firstLine="960"/>
        <w:rPr>
          <w:rFonts w:eastAsia="仿宋_GB2312"/>
          <w:sz w:val="32"/>
          <w:u w:val="single"/>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hint="eastAsia"/>
          <w:sz w:val="32"/>
          <w:u w:val="single"/>
        </w:rPr>
        <w:t xml:space="preserve">                                                </w:t>
      </w:r>
    </w:p>
    <w:p w:rsidR="004831E2" w:rsidRDefault="004831E2" w:rsidP="004831E2">
      <w:pPr>
        <w:jc w:val="center"/>
        <w:rPr>
          <w:rFonts w:eastAsia="仿宋_GB2312"/>
          <w:sz w:val="32"/>
        </w:rPr>
      </w:pPr>
    </w:p>
    <w:p w:rsidR="004831E2" w:rsidRDefault="004831E2" w:rsidP="004831E2">
      <w:pPr>
        <w:jc w:val="center"/>
        <w:rPr>
          <w:rFonts w:eastAsia="仿宋_GB2312"/>
          <w:sz w:val="32"/>
        </w:rPr>
      </w:pPr>
    </w:p>
    <w:p w:rsidR="004831E2" w:rsidRDefault="004831E2" w:rsidP="004831E2">
      <w:pPr>
        <w:jc w:val="center"/>
        <w:rPr>
          <w:rFonts w:eastAsia="仿宋_GB2312"/>
          <w:sz w:val="32"/>
        </w:rPr>
      </w:pPr>
    </w:p>
    <w:p w:rsidR="004831E2" w:rsidRDefault="004831E2" w:rsidP="004831E2">
      <w:pPr>
        <w:jc w:val="center"/>
        <w:rPr>
          <w:rFonts w:ascii="宋体"/>
          <w:sz w:val="32"/>
        </w:rPr>
      </w:pPr>
      <w:r>
        <w:rPr>
          <w:rFonts w:ascii="宋体" w:hAnsi="宋体" w:hint="eastAsia"/>
          <w:sz w:val="32"/>
        </w:rPr>
        <w:t>东南大学道德发展研究院</w:t>
      </w:r>
    </w:p>
    <w:p w:rsidR="00D07890" w:rsidRDefault="004831E2" w:rsidP="004831E2">
      <w:pPr>
        <w:jc w:val="center"/>
        <w:rPr>
          <w:rFonts w:ascii="宋体" w:hAnsi="宋体"/>
          <w:sz w:val="32"/>
        </w:rPr>
      </w:pPr>
      <w:r>
        <w:rPr>
          <w:rFonts w:ascii="宋体" w:hAnsi="宋体"/>
          <w:sz w:val="32"/>
        </w:rPr>
        <w:t>20</w:t>
      </w:r>
      <w:r w:rsidR="00DF4E4B">
        <w:rPr>
          <w:rFonts w:ascii="宋体" w:hAnsi="宋体" w:hint="eastAsia"/>
          <w:sz w:val="32"/>
        </w:rPr>
        <w:t>1</w:t>
      </w:r>
      <w:r>
        <w:rPr>
          <w:rFonts w:ascii="宋体" w:hAnsi="宋体" w:hint="eastAsia"/>
          <w:sz w:val="32"/>
        </w:rPr>
        <w:t>7年</w:t>
      </w:r>
      <w:r>
        <w:rPr>
          <w:rFonts w:ascii="宋体" w:hAnsi="宋体"/>
          <w:sz w:val="32"/>
        </w:rPr>
        <w:t>12</w:t>
      </w:r>
      <w:r>
        <w:rPr>
          <w:rFonts w:ascii="宋体" w:hAnsi="宋体" w:hint="eastAsia"/>
          <w:sz w:val="32"/>
        </w:rPr>
        <w:t>月</w:t>
      </w:r>
    </w:p>
    <w:p w:rsidR="003349FC" w:rsidRPr="00D07890" w:rsidRDefault="00D07890" w:rsidP="00D07890">
      <w:pPr>
        <w:widowControl/>
        <w:jc w:val="left"/>
        <w:rPr>
          <w:rFonts w:ascii="宋体"/>
          <w:sz w:val="28"/>
          <w:szCs w:val="28"/>
        </w:rPr>
      </w:pPr>
      <w:r>
        <w:rPr>
          <w:rFonts w:ascii="宋体" w:hAnsi="宋体"/>
          <w:sz w:val="32"/>
        </w:rPr>
        <w:br w:type="page"/>
      </w:r>
      <w:r w:rsidR="003349FC" w:rsidRPr="00D07890">
        <w:rPr>
          <w:rFonts w:eastAsia="黑体" w:hint="eastAsia"/>
          <w:sz w:val="28"/>
          <w:szCs w:val="28"/>
        </w:rPr>
        <w:lastRenderedPageBreak/>
        <w:t>一、基本信息</w:t>
      </w:r>
    </w:p>
    <w:tbl>
      <w:tblPr>
        <w:tblW w:w="84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21"/>
        <w:gridCol w:w="463"/>
        <w:gridCol w:w="234"/>
        <w:gridCol w:w="84"/>
        <w:gridCol w:w="203"/>
        <w:gridCol w:w="115"/>
        <w:gridCol w:w="313"/>
        <w:gridCol w:w="328"/>
        <w:gridCol w:w="311"/>
        <w:gridCol w:w="516"/>
        <w:gridCol w:w="288"/>
        <w:gridCol w:w="309"/>
        <w:gridCol w:w="412"/>
        <w:gridCol w:w="142"/>
        <w:gridCol w:w="145"/>
        <w:gridCol w:w="482"/>
        <w:gridCol w:w="401"/>
        <w:gridCol w:w="123"/>
        <w:gridCol w:w="290"/>
        <w:gridCol w:w="287"/>
        <w:gridCol w:w="144"/>
        <w:gridCol w:w="288"/>
        <w:gridCol w:w="432"/>
        <w:gridCol w:w="952"/>
        <w:gridCol w:w="793"/>
      </w:tblGrid>
      <w:tr w:rsidR="004831E2" w:rsidTr="00D07890">
        <w:trPr>
          <w:cantSplit/>
          <w:trHeight w:val="384"/>
        </w:trPr>
        <w:tc>
          <w:tcPr>
            <w:tcW w:w="1118" w:type="dxa"/>
            <w:gridSpan w:val="3"/>
            <w:tcBorders>
              <w:top w:val="single" w:sz="8" w:space="0" w:color="auto"/>
              <w:left w:val="single" w:sz="6" w:space="0" w:color="auto"/>
              <w:bottom w:val="single" w:sz="6" w:space="0" w:color="auto"/>
              <w:right w:val="single" w:sz="6" w:space="0" w:color="auto"/>
            </w:tcBorders>
            <w:vAlign w:val="center"/>
          </w:tcPr>
          <w:p w:rsidR="004831E2" w:rsidRDefault="004831E2" w:rsidP="00FF2F2D">
            <w:r>
              <w:rPr>
                <w:rFonts w:hint="eastAsia"/>
              </w:rPr>
              <w:t>课题名称</w:t>
            </w:r>
          </w:p>
        </w:tc>
        <w:tc>
          <w:tcPr>
            <w:tcW w:w="7358" w:type="dxa"/>
            <w:gridSpan w:val="22"/>
            <w:tcBorders>
              <w:top w:val="single" w:sz="8" w:space="0" w:color="auto"/>
              <w:left w:val="single" w:sz="6" w:space="0" w:color="auto"/>
              <w:bottom w:val="single" w:sz="6" w:space="0" w:color="auto"/>
              <w:right w:val="single" w:sz="6" w:space="0" w:color="auto"/>
            </w:tcBorders>
            <w:vAlign w:val="center"/>
          </w:tcPr>
          <w:p w:rsidR="004831E2" w:rsidRPr="0059317F" w:rsidRDefault="004831E2" w:rsidP="00FF2F2D">
            <w:pPr>
              <w:rPr>
                <w:sz w:val="24"/>
                <w:szCs w:val="24"/>
              </w:rPr>
            </w:pPr>
          </w:p>
        </w:tc>
      </w:tr>
      <w:tr w:rsidR="004831E2" w:rsidTr="00D07890">
        <w:trPr>
          <w:cantSplit/>
          <w:trHeight w:val="294"/>
        </w:trPr>
        <w:tc>
          <w:tcPr>
            <w:tcW w:w="1118" w:type="dxa"/>
            <w:gridSpan w:val="3"/>
            <w:tcBorders>
              <w:top w:val="single" w:sz="6" w:space="0" w:color="auto"/>
              <w:left w:val="single" w:sz="4" w:space="0" w:color="auto"/>
              <w:bottom w:val="single" w:sz="6" w:space="0" w:color="auto"/>
            </w:tcBorders>
            <w:vAlign w:val="center"/>
          </w:tcPr>
          <w:p w:rsidR="004831E2" w:rsidRDefault="004831E2" w:rsidP="00FF2F2D">
            <w:r>
              <w:rPr>
                <w:rFonts w:hint="eastAsia"/>
              </w:rPr>
              <w:t>主题词</w:t>
            </w:r>
          </w:p>
        </w:tc>
        <w:tc>
          <w:tcPr>
            <w:tcW w:w="7358" w:type="dxa"/>
            <w:gridSpan w:val="22"/>
            <w:tcBorders>
              <w:top w:val="single" w:sz="6" w:space="0" w:color="auto"/>
              <w:bottom w:val="single" w:sz="6" w:space="0" w:color="auto"/>
              <w:right w:val="single" w:sz="4" w:space="0" w:color="auto"/>
            </w:tcBorders>
            <w:vAlign w:val="center"/>
          </w:tcPr>
          <w:p w:rsidR="004831E2" w:rsidRPr="0059317F" w:rsidRDefault="004831E2" w:rsidP="00FF2F2D">
            <w:pPr>
              <w:rPr>
                <w:sz w:val="24"/>
                <w:szCs w:val="24"/>
              </w:rPr>
            </w:pPr>
          </w:p>
        </w:tc>
      </w:tr>
      <w:tr w:rsidR="004831E2" w:rsidTr="00D07890">
        <w:trPr>
          <w:trHeight w:val="361"/>
        </w:trPr>
        <w:tc>
          <w:tcPr>
            <w:tcW w:w="1118" w:type="dxa"/>
            <w:gridSpan w:val="3"/>
            <w:tcBorders>
              <w:top w:val="single" w:sz="6" w:space="0" w:color="auto"/>
              <w:left w:val="single" w:sz="4" w:space="0" w:color="auto"/>
              <w:bottom w:val="single" w:sz="6" w:space="0" w:color="auto"/>
              <w:right w:val="single" w:sz="2" w:space="0" w:color="auto"/>
            </w:tcBorders>
            <w:vAlign w:val="center"/>
          </w:tcPr>
          <w:p w:rsidR="004831E2" w:rsidRDefault="004831E2" w:rsidP="00FF2F2D">
            <w:r>
              <w:rPr>
                <w:rFonts w:hint="eastAsia"/>
              </w:rPr>
              <w:t>项目类别</w:t>
            </w:r>
          </w:p>
        </w:tc>
        <w:tc>
          <w:tcPr>
            <w:tcW w:w="402" w:type="dxa"/>
            <w:gridSpan w:val="3"/>
            <w:tcBorders>
              <w:top w:val="single" w:sz="6" w:space="0" w:color="auto"/>
              <w:left w:val="single" w:sz="2" w:space="0" w:color="auto"/>
              <w:bottom w:val="single" w:sz="6" w:space="0" w:color="auto"/>
              <w:right w:val="single" w:sz="2" w:space="0" w:color="auto"/>
            </w:tcBorders>
            <w:vAlign w:val="center"/>
          </w:tcPr>
          <w:p w:rsidR="004831E2" w:rsidRDefault="004831E2" w:rsidP="00FF2F2D"/>
        </w:tc>
        <w:tc>
          <w:tcPr>
            <w:tcW w:w="6956" w:type="dxa"/>
            <w:gridSpan w:val="19"/>
            <w:tcBorders>
              <w:top w:val="single" w:sz="6" w:space="0" w:color="auto"/>
              <w:left w:val="single" w:sz="2" w:space="0" w:color="auto"/>
              <w:bottom w:val="single" w:sz="6" w:space="0" w:color="auto"/>
              <w:right w:val="single" w:sz="4" w:space="0" w:color="auto"/>
            </w:tcBorders>
            <w:vAlign w:val="center"/>
          </w:tcPr>
          <w:p w:rsidR="004831E2" w:rsidRDefault="004831E2" w:rsidP="003349FC">
            <w:r>
              <w:rPr>
                <w:b/>
              </w:rPr>
              <w:t>A.</w:t>
            </w:r>
            <w:r w:rsidR="003349FC">
              <w:rPr>
                <w:rFonts w:hint="eastAsia"/>
              </w:rPr>
              <w:t>数据库建设</w:t>
            </w:r>
            <w:r>
              <w:rPr>
                <w:b/>
              </w:rPr>
              <w:t>B.</w:t>
            </w:r>
            <w:r w:rsidR="003349FC">
              <w:rPr>
                <w:rFonts w:hint="eastAsia"/>
              </w:rPr>
              <w:t>信息库建设</w:t>
            </w:r>
            <w:r>
              <w:rPr>
                <w:b/>
              </w:rPr>
              <w:t>C.</w:t>
            </w:r>
            <w:r w:rsidR="003349FC">
              <w:rPr>
                <w:rFonts w:hint="eastAsia"/>
              </w:rPr>
              <w:t>表情库建设</w:t>
            </w:r>
            <w:r>
              <w:rPr>
                <w:b/>
              </w:rPr>
              <w:t>D.</w:t>
            </w:r>
            <w:r w:rsidR="003349FC">
              <w:rPr>
                <w:rFonts w:hint="eastAsia"/>
              </w:rPr>
              <w:t>研究报告</w:t>
            </w:r>
          </w:p>
        </w:tc>
      </w:tr>
      <w:tr w:rsidR="006477C2" w:rsidTr="00D07890">
        <w:trPr>
          <w:cantSplit/>
          <w:trHeight w:val="372"/>
        </w:trPr>
        <w:tc>
          <w:tcPr>
            <w:tcW w:w="1405" w:type="dxa"/>
            <w:gridSpan w:val="5"/>
            <w:tcBorders>
              <w:top w:val="single" w:sz="6" w:space="0" w:color="auto"/>
              <w:left w:val="single" w:sz="4" w:space="0" w:color="auto"/>
              <w:bottom w:val="single" w:sz="6" w:space="0" w:color="auto"/>
            </w:tcBorders>
            <w:vAlign w:val="center"/>
          </w:tcPr>
          <w:p w:rsidR="004831E2" w:rsidRDefault="004831E2" w:rsidP="00FF2F2D">
            <w:r>
              <w:rPr>
                <w:rFonts w:hint="eastAsia"/>
              </w:rPr>
              <w:t>负责人姓名</w:t>
            </w:r>
          </w:p>
        </w:tc>
        <w:tc>
          <w:tcPr>
            <w:tcW w:w="1067" w:type="dxa"/>
            <w:gridSpan w:val="4"/>
            <w:tcBorders>
              <w:top w:val="single" w:sz="6" w:space="0" w:color="auto"/>
              <w:bottom w:val="single" w:sz="6" w:space="0" w:color="auto"/>
            </w:tcBorders>
            <w:vAlign w:val="center"/>
          </w:tcPr>
          <w:p w:rsidR="004831E2" w:rsidRDefault="004831E2" w:rsidP="00FF2F2D"/>
        </w:tc>
        <w:tc>
          <w:tcPr>
            <w:tcW w:w="804" w:type="dxa"/>
            <w:gridSpan w:val="2"/>
            <w:tcBorders>
              <w:top w:val="single" w:sz="6" w:space="0" w:color="auto"/>
              <w:bottom w:val="single" w:sz="6" w:space="0" w:color="auto"/>
            </w:tcBorders>
            <w:vAlign w:val="center"/>
          </w:tcPr>
          <w:p w:rsidR="004831E2" w:rsidRDefault="004831E2" w:rsidP="00FF2F2D">
            <w:r>
              <w:rPr>
                <w:rFonts w:hint="eastAsia"/>
              </w:rPr>
              <w:t>性别</w:t>
            </w:r>
          </w:p>
        </w:tc>
        <w:tc>
          <w:tcPr>
            <w:tcW w:w="309" w:type="dxa"/>
            <w:tcBorders>
              <w:top w:val="single" w:sz="6" w:space="0" w:color="auto"/>
              <w:bottom w:val="single" w:sz="6" w:space="0" w:color="auto"/>
            </w:tcBorders>
            <w:vAlign w:val="center"/>
          </w:tcPr>
          <w:p w:rsidR="004831E2" w:rsidRDefault="004831E2" w:rsidP="00FF2F2D"/>
        </w:tc>
        <w:tc>
          <w:tcPr>
            <w:tcW w:w="699" w:type="dxa"/>
            <w:gridSpan w:val="3"/>
            <w:tcBorders>
              <w:top w:val="single" w:sz="6" w:space="0" w:color="auto"/>
              <w:bottom w:val="single" w:sz="6" w:space="0" w:color="auto"/>
            </w:tcBorders>
            <w:vAlign w:val="center"/>
          </w:tcPr>
          <w:p w:rsidR="004831E2" w:rsidRDefault="004831E2" w:rsidP="00FF2F2D">
            <w:r>
              <w:rPr>
                <w:rFonts w:hint="eastAsia"/>
              </w:rPr>
              <w:t>民族</w:t>
            </w:r>
          </w:p>
        </w:tc>
        <w:tc>
          <w:tcPr>
            <w:tcW w:w="883" w:type="dxa"/>
            <w:gridSpan w:val="2"/>
            <w:tcBorders>
              <w:top w:val="single" w:sz="6" w:space="0" w:color="auto"/>
              <w:bottom w:val="single" w:sz="6" w:space="0" w:color="auto"/>
            </w:tcBorders>
            <w:vAlign w:val="center"/>
          </w:tcPr>
          <w:p w:rsidR="004831E2" w:rsidRDefault="004831E2" w:rsidP="00FF2F2D"/>
        </w:tc>
        <w:tc>
          <w:tcPr>
            <w:tcW w:w="1132" w:type="dxa"/>
            <w:gridSpan w:val="5"/>
            <w:tcBorders>
              <w:top w:val="single" w:sz="6" w:space="0" w:color="auto"/>
              <w:bottom w:val="single" w:sz="6" w:space="0" w:color="auto"/>
            </w:tcBorders>
            <w:vAlign w:val="center"/>
          </w:tcPr>
          <w:p w:rsidR="004831E2" w:rsidRDefault="004831E2" w:rsidP="00FF2F2D">
            <w:r>
              <w:rPr>
                <w:rFonts w:hint="eastAsia"/>
              </w:rPr>
              <w:t>出生日期</w:t>
            </w:r>
          </w:p>
        </w:tc>
        <w:tc>
          <w:tcPr>
            <w:tcW w:w="2177" w:type="dxa"/>
            <w:gridSpan w:val="3"/>
            <w:tcBorders>
              <w:top w:val="single" w:sz="6" w:space="0" w:color="auto"/>
              <w:bottom w:val="single" w:sz="6" w:space="0" w:color="auto"/>
              <w:right w:val="single" w:sz="4" w:space="0" w:color="auto"/>
            </w:tcBorders>
            <w:vAlign w:val="center"/>
          </w:tcPr>
          <w:p w:rsidR="004831E2" w:rsidRDefault="004831E2" w:rsidP="00FF2F2D"/>
        </w:tc>
      </w:tr>
      <w:tr w:rsidR="006477C2" w:rsidTr="00D07890">
        <w:trPr>
          <w:trHeight w:val="389"/>
        </w:trPr>
        <w:tc>
          <w:tcPr>
            <w:tcW w:w="1118" w:type="dxa"/>
            <w:gridSpan w:val="3"/>
            <w:tcBorders>
              <w:top w:val="single" w:sz="6" w:space="0" w:color="auto"/>
              <w:left w:val="single" w:sz="4" w:space="0" w:color="auto"/>
              <w:bottom w:val="single" w:sz="6" w:space="0" w:color="auto"/>
              <w:right w:val="single" w:sz="2" w:space="0" w:color="auto"/>
            </w:tcBorders>
            <w:vAlign w:val="center"/>
          </w:tcPr>
          <w:p w:rsidR="003349FC" w:rsidRDefault="003349FC" w:rsidP="00FF2F2D">
            <w:r>
              <w:rPr>
                <w:rFonts w:hint="eastAsia"/>
              </w:rPr>
              <w:t>行政职务</w:t>
            </w:r>
          </w:p>
        </w:tc>
        <w:tc>
          <w:tcPr>
            <w:tcW w:w="1354" w:type="dxa"/>
            <w:gridSpan w:val="6"/>
            <w:tcBorders>
              <w:top w:val="single" w:sz="6" w:space="0" w:color="auto"/>
              <w:left w:val="single" w:sz="2" w:space="0" w:color="auto"/>
              <w:bottom w:val="single" w:sz="6" w:space="0" w:color="auto"/>
            </w:tcBorders>
            <w:vAlign w:val="center"/>
          </w:tcPr>
          <w:p w:rsidR="003349FC" w:rsidRDefault="003349FC" w:rsidP="00FF2F2D"/>
        </w:tc>
        <w:tc>
          <w:tcPr>
            <w:tcW w:w="1113" w:type="dxa"/>
            <w:gridSpan w:val="3"/>
            <w:tcBorders>
              <w:top w:val="single" w:sz="6" w:space="0" w:color="auto"/>
              <w:bottom w:val="single" w:sz="6" w:space="0" w:color="auto"/>
              <w:right w:val="single" w:sz="2" w:space="0" w:color="auto"/>
            </w:tcBorders>
            <w:vAlign w:val="center"/>
          </w:tcPr>
          <w:p w:rsidR="003349FC" w:rsidRDefault="003349FC" w:rsidP="00FF2F2D">
            <w:r>
              <w:rPr>
                <w:rFonts w:hint="eastAsia"/>
              </w:rPr>
              <w:t>专业职务</w:t>
            </w:r>
          </w:p>
        </w:tc>
        <w:tc>
          <w:tcPr>
            <w:tcW w:w="1582" w:type="dxa"/>
            <w:gridSpan w:val="5"/>
            <w:tcBorders>
              <w:top w:val="single" w:sz="6" w:space="0" w:color="auto"/>
              <w:left w:val="single" w:sz="2" w:space="0" w:color="auto"/>
              <w:bottom w:val="single" w:sz="6" w:space="0" w:color="auto"/>
              <w:right w:val="single" w:sz="2" w:space="0" w:color="auto"/>
            </w:tcBorders>
            <w:vAlign w:val="center"/>
          </w:tcPr>
          <w:p w:rsidR="003349FC" w:rsidRDefault="003349FC" w:rsidP="00FF2F2D"/>
        </w:tc>
        <w:tc>
          <w:tcPr>
            <w:tcW w:w="1132" w:type="dxa"/>
            <w:gridSpan w:val="5"/>
            <w:tcBorders>
              <w:top w:val="single" w:sz="6" w:space="0" w:color="auto"/>
              <w:left w:val="single" w:sz="2" w:space="0" w:color="auto"/>
              <w:bottom w:val="single" w:sz="6" w:space="0" w:color="auto"/>
              <w:right w:val="single" w:sz="2" w:space="0" w:color="auto"/>
            </w:tcBorders>
            <w:vAlign w:val="center"/>
          </w:tcPr>
          <w:p w:rsidR="003349FC" w:rsidRDefault="003349FC" w:rsidP="00FF2F2D">
            <w:r>
              <w:rPr>
                <w:rFonts w:hint="eastAsia"/>
              </w:rPr>
              <w:t>研究专长</w:t>
            </w:r>
          </w:p>
        </w:tc>
        <w:tc>
          <w:tcPr>
            <w:tcW w:w="2177" w:type="dxa"/>
            <w:gridSpan w:val="3"/>
            <w:tcBorders>
              <w:top w:val="single" w:sz="6" w:space="0" w:color="auto"/>
              <w:left w:val="single" w:sz="2" w:space="0" w:color="auto"/>
              <w:bottom w:val="single" w:sz="6" w:space="0" w:color="auto"/>
              <w:right w:val="single" w:sz="4" w:space="0" w:color="auto"/>
            </w:tcBorders>
            <w:vAlign w:val="center"/>
          </w:tcPr>
          <w:p w:rsidR="003349FC" w:rsidRDefault="003349FC" w:rsidP="00FF2F2D"/>
        </w:tc>
      </w:tr>
      <w:tr w:rsidR="006477C2" w:rsidTr="00D07890">
        <w:trPr>
          <w:cantSplit/>
          <w:trHeight w:val="394"/>
        </w:trPr>
        <w:tc>
          <w:tcPr>
            <w:tcW w:w="1118" w:type="dxa"/>
            <w:gridSpan w:val="3"/>
            <w:tcBorders>
              <w:top w:val="single" w:sz="6" w:space="0" w:color="auto"/>
              <w:left w:val="single" w:sz="4" w:space="0" w:color="auto"/>
              <w:bottom w:val="single" w:sz="6" w:space="0" w:color="auto"/>
              <w:right w:val="single" w:sz="2" w:space="0" w:color="auto"/>
            </w:tcBorders>
            <w:vAlign w:val="center"/>
          </w:tcPr>
          <w:p w:rsidR="003349FC" w:rsidRDefault="003349FC" w:rsidP="00FF2F2D">
            <w:r>
              <w:rPr>
                <w:rFonts w:hint="eastAsia"/>
              </w:rPr>
              <w:t>最后学历</w:t>
            </w:r>
          </w:p>
        </w:tc>
        <w:tc>
          <w:tcPr>
            <w:tcW w:w="1354" w:type="dxa"/>
            <w:gridSpan w:val="6"/>
            <w:tcBorders>
              <w:top w:val="single" w:sz="6" w:space="0" w:color="auto"/>
              <w:left w:val="single" w:sz="2" w:space="0" w:color="auto"/>
              <w:bottom w:val="single" w:sz="6" w:space="0" w:color="auto"/>
              <w:right w:val="single" w:sz="2" w:space="0" w:color="auto"/>
            </w:tcBorders>
            <w:vAlign w:val="center"/>
          </w:tcPr>
          <w:p w:rsidR="003349FC" w:rsidRDefault="003349FC" w:rsidP="00FF2F2D"/>
        </w:tc>
        <w:tc>
          <w:tcPr>
            <w:tcW w:w="1113" w:type="dxa"/>
            <w:gridSpan w:val="3"/>
            <w:tcBorders>
              <w:top w:val="single" w:sz="6" w:space="0" w:color="auto"/>
              <w:left w:val="single" w:sz="2" w:space="0" w:color="auto"/>
              <w:bottom w:val="single" w:sz="6" w:space="0" w:color="auto"/>
              <w:right w:val="single" w:sz="2" w:space="0" w:color="auto"/>
            </w:tcBorders>
            <w:vAlign w:val="center"/>
          </w:tcPr>
          <w:p w:rsidR="003349FC" w:rsidRDefault="003349FC" w:rsidP="00FF2F2D">
            <w:r>
              <w:rPr>
                <w:rFonts w:hint="eastAsia"/>
              </w:rPr>
              <w:t>最后学位</w:t>
            </w:r>
          </w:p>
        </w:tc>
        <w:tc>
          <w:tcPr>
            <w:tcW w:w="1582" w:type="dxa"/>
            <w:gridSpan w:val="5"/>
            <w:tcBorders>
              <w:top w:val="single" w:sz="6" w:space="0" w:color="auto"/>
              <w:left w:val="single" w:sz="2" w:space="0" w:color="auto"/>
              <w:bottom w:val="single" w:sz="6" w:space="0" w:color="auto"/>
              <w:right w:val="single" w:sz="2" w:space="0" w:color="auto"/>
            </w:tcBorders>
            <w:vAlign w:val="center"/>
          </w:tcPr>
          <w:p w:rsidR="003349FC" w:rsidRDefault="003349FC" w:rsidP="00FF2F2D"/>
        </w:tc>
        <w:tc>
          <w:tcPr>
            <w:tcW w:w="1132" w:type="dxa"/>
            <w:gridSpan w:val="5"/>
            <w:tcBorders>
              <w:top w:val="single" w:sz="6" w:space="0" w:color="auto"/>
              <w:left w:val="single" w:sz="2" w:space="0" w:color="auto"/>
              <w:bottom w:val="single" w:sz="6" w:space="0" w:color="auto"/>
              <w:right w:val="single" w:sz="2" w:space="0" w:color="auto"/>
            </w:tcBorders>
            <w:vAlign w:val="center"/>
          </w:tcPr>
          <w:p w:rsidR="003349FC" w:rsidRDefault="003349FC" w:rsidP="00FF2F2D">
            <w:r>
              <w:rPr>
                <w:rFonts w:hint="eastAsia"/>
              </w:rPr>
              <w:t>担任导师</w:t>
            </w:r>
          </w:p>
        </w:tc>
        <w:tc>
          <w:tcPr>
            <w:tcW w:w="2177" w:type="dxa"/>
            <w:gridSpan w:val="3"/>
            <w:tcBorders>
              <w:top w:val="single" w:sz="6" w:space="0" w:color="auto"/>
              <w:left w:val="single" w:sz="2" w:space="0" w:color="auto"/>
              <w:bottom w:val="single" w:sz="6" w:space="0" w:color="auto"/>
              <w:right w:val="single" w:sz="4" w:space="0" w:color="auto"/>
            </w:tcBorders>
            <w:vAlign w:val="center"/>
          </w:tcPr>
          <w:p w:rsidR="003349FC" w:rsidRDefault="003349FC" w:rsidP="00FF2F2D"/>
        </w:tc>
      </w:tr>
      <w:tr w:rsidR="004831E2" w:rsidTr="00D07890">
        <w:trPr>
          <w:cantSplit/>
          <w:trHeight w:val="306"/>
        </w:trPr>
        <w:tc>
          <w:tcPr>
            <w:tcW w:w="1118" w:type="dxa"/>
            <w:gridSpan w:val="3"/>
            <w:tcBorders>
              <w:top w:val="single" w:sz="6" w:space="0" w:color="auto"/>
              <w:left w:val="single" w:sz="4" w:space="0" w:color="auto"/>
            </w:tcBorders>
            <w:vAlign w:val="center"/>
          </w:tcPr>
          <w:p w:rsidR="004831E2" w:rsidRDefault="004831E2" w:rsidP="00FF2F2D">
            <w:r>
              <w:rPr>
                <w:rFonts w:hint="eastAsia"/>
              </w:rPr>
              <w:t>工作单位</w:t>
            </w:r>
          </w:p>
        </w:tc>
        <w:tc>
          <w:tcPr>
            <w:tcW w:w="3648" w:type="dxa"/>
            <w:gridSpan w:val="13"/>
            <w:tcBorders>
              <w:top w:val="single" w:sz="6" w:space="0" w:color="auto"/>
            </w:tcBorders>
            <w:vAlign w:val="center"/>
          </w:tcPr>
          <w:p w:rsidR="004831E2" w:rsidRPr="006B27B1" w:rsidRDefault="004831E2" w:rsidP="004831E2">
            <w:pPr>
              <w:ind w:firstLineChars="150" w:firstLine="361"/>
              <w:rPr>
                <w:rFonts w:ascii="宋体" w:hAnsi="宋体"/>
                <w:b/>
                <w:sz w:val="24"/>
                <w:szCs w:val="24"/>
              </w:rPr>
            </w:pPr>
          </w:p>
        </w:tc>
        <w:tc>
          <w:tcPr>
            <w:tcW w:w="1245" w:type="dxa"/>
            <w:gridSpan w:val="5"/>
            <w:tcBorders>
              <w:top w:val="single" w:sz="6" w:space="0" w:color="auto"/>
            </w:tcBorders>
            <w:vAlign w:val="center"/>
          </w:tcPr>
          <w:p w:rsidR="004831E2" w:rsidRDefault="004831E2" w:rsidP="00FF2F2D">
            <w:r>
              <w:rPr>
                <w:rFonts w:hint="eastAsia"/>
              </w:rPr>
              <w:t>联系电话</w:t>
            </w:r>
          </w:p>
        </w:tc>
        <w:tc>
          <w:tcPr>
            <w:tcW w:w="2465" w:type="dxa"/>
            <w:gridSpan w:val="4"/>
            <w:tcBorders>
              <w:top w:val="single" w:sz="6" w:space="0" w:color="auto"/>
              <w:right w:val="single" w:sz="4" w:space="0" w:color="auto"/>
            </w:tcBorders>
            <w:vAlign w:val="center"/>
          </w:tcPr>
          <w:p w:rsidR="004831E2" w:rsidRDefault="004831E2" w:rsidP="00FF2F2D"/>
        </w:tc>
      </w:tr>
      <w:tr w:rsidR="004831E2" w:rsidTr="00D07890">
        <w:trPr>
          <w:cantSplit/>
          <w:trHeight w:val="374"/>
        </w:trPr>
        <w:tc>
          <w:tcPr>
            <w:tcW w:w="1118" w:type="dxa"/>
            <w:gridSpan w:val="3"/>
            <w:tcBorders>
              <w:left w:val="single" w:sz="4" w:space="0" w:color="auto"/>
            </w:tcBorders>
            <w:vAlign w:val="center"/>
          </w:tcPr>
          <w:p w:rsidR="004831E2" w:rsidRDefault="004831E2" w:rsidP="00FF2F2D">
            <w:r>
              <w:rPr>
                <w:rFonts w:hint="eastAsia"/>
              </w:rPr>
              <w:t>通讯地址</w:t>
            </w:r>
          </w:p>
        </w:tc>
        <w:tc>
          <w:tcPr>
            <w:tcW w:w="3648" w:type="dxa"/>
            <w:gridSpan w:val="13"/>
            <w:vAlign w:val="center"/>
          </w:tcPr>
          <w:p w:rsidR="004831E2" w:rsidRDefault="004831E2" w:rsidP="00FF2F2D"/>
        </w:tc>
        <w:tc>
          <w:tcPr>
            <w:tcW w:w="1245" w:type="dxa"/>
            <w:gridSpan w:val="5"/>
            <w:vAlign w:val="center"/>
          </w:tcPr>
          <w:p w:rsidR="004831E2" w:rsidRDefault="004831E2" w:rsidP="00FF2F2D">
            <w:r>
              <w:rPr>
                <w:rFonts w:hint="eastAsia"/>
              </w:rPr>
              <w:t>邮政编码</w:t>
            </w:r>
          </w:p>
        </w:tc>
        <w:tc>
          <w:tcPr>
            <w:tcW w:w="2465" w:type="dxa"/>
            <w:gridSpan w:val="4"/>
            <w:tcBorders>
              <w:right w:val="single" w:sz="4" w:space="0" w:color="auto"/>
            </w:tcBorders>
            <w:vAlign w:val="center"/>
          </w:tcPr>
          <w:p w:rsidR="004831E2" w:rsidRPr="006B27B1" w:rsidRDefault="004831E2" w:rsidP="004831E2">
            <w:pPr>
              <w:ind w:firstLineChars="250" w:firstLine="602"/>
              <w:rPr>
                <w:b/>
                <w:sz w:val="24"/>
                <w:szCs w:val="24"/>
              </w:rPr>
            </w:pPr>
          </w:p>
        </w:tc>
      </w:tr>
      <w:tr w:rsidR="006477C2" w:rsidTr="00D07890">
        <w:trPr>
          <w:cantSplit/>
          <w:trHeight w:val="316"/>
        </w:trPr>
        <w:tc>
          <w:tcPr>
            <w:tcW w:w="421" w:type="dxa"/>
            <w:vMerge w:val="restart"/>
            <w:tcBorders>
              <w:left w:val="single" w:sz="4" w:space="0" w:color="auto"/>
            </w:tcBorders>
            <w:vAlign w:val="center"/>
          </w:tcPr>
          <w:p w:rsidR="004831E2" w:rsidRDefault="004831E2" w:rsidP="00FF2F2D">
            <w:r>
              <w:rPr>
                <w:rFonts w:hint="eastAsia"/>
              </w:rPr>
              <w:t>主</w:t>
            </w:r>
          </w:p>
          <w:p w:rsidR="004831E2" w:rsidRDefault="004831E2" w:rsidP="00FF2F2D">
            <w:r>
              <w:rPr>
                <w:rFonts w:hint="eastAsia"/>
              </w:rPr>
              <w:t>要</w:t>
            </w:r>
          </w:p>
          <w:p w:rsidR="004831E2" w:rsidRDefault="004831E2" w:rsidP="00FF2F2D"/>
          <w:p w:rsidR="004831E2" w:rsidRDefault="004831E2" w:rsidP="00FF2F2D">
            <w:r>
              <w:rPr>
                <w:rFonts w:hint="eastAsia"/>
              </w:rPr>
              <w:t>参</w:t>
            </w:r>
          </w:p>
          <w:p w:rsidR="004831E2" w:rsidRDefault="004831E2" w:rsidP="00FF2F2D"/>
          <w:p w:rsidR="004831E2" w:rsidRDefault="004831E2" w:rsidP="00FF2F2D">
            <w:r>
              <w:rPr>
                <w:rFonts w:hint="eastAsia"/>
              </w:rPr>
              <w:t>加</w:t>
            </w:r>
          </w:p>
          <w:p w:rsidR="004831E2" w:rsidRDefault="004831E2" w:rsidP="00FF2F2D"/>
          <w:p w:rsidR="004831E2" w:rsidRDefault="004831E2" w:rsidP="00FF2F2D">
            <w:r>
              <w:rPr>
                <w:rFonts w:hint="eastAsia"/>
              </w:rPr>
              <w:t>者</w:t>
            </w:r>
          </w:p>
        </w:tc>
        <w:tc>
          <w:tcPr>
            <w:tcW w:w="697" w:type="dxa"/>
            <w:gridSpan w:val="2"/>
            <w:vAlign w:val="center"/>
          </w:tcPr>
          <w:p w:rsidR="004831E2" w:rsidRDefault="004831E2" w:rsidP="00FF2F2D">
            <w:pPr>
              <w:jc w:val="center"/>
            </w:pPr>
            <w:r>
              <w:rPr>
                <w:rFonts w:hint="eastAsia"/>
              </w:rPr>
              <w:t>姓名</w:t>
            </w:r>
          </w:p>
        </w:tc>
        <w:tc>
          <w:tcPr>
            <w:tcW w:w="715" w:type="dxa"/>
            <w:gridSpan w:val="4"/>
            <w:vAlign w:val="center"/>
          </w:tcPr>
          <w:p w:rsidR="004831E2" w:rsidRDefault="004831E2" w:rsidP="00FF2F2D">
            <w:pPr>
              <w:jc w:val="center"/>
            </w:pPr>
            <w:r>
              <w:rPr>
                <w:rFonts w:hint="eastAsia"/>
              </w:rPr>
              <w:t>性别</w:t>
            </w:r>
          </w:p>
        </w:tc>
        <w:tc>
          <w:tcPr>
            <w:tcW w:w="1155" w:type="dxa"/>
            <w:gridSpan w:val="3"/>
            <w:vAlign w:val="center"/>
          </w:tcPr>
          <w:p w:rsidR="004831E2" w:rsidRDefault="004831E2" w:rsidP="00FF2F2D">
            <w:pPr>
              <w:jc w:val="center"/>
            </w:pPr>
            <w:r>
              <w:rPr>
                <w:rFonts w:hint="eastAsia"/>
              </w:rPr>
              <w:t>出生年月</w:t>
            </w:r>
          </w:p>
        </w:tc>
        <w:tc>
          <w:tcPr>
            <w:tcW w:w="1151" w:type="dxa"/>
            <w:gridSpan w:val="4"/>
            <w:vAlign w:val="center"/>
          </w:tcPr>
          <w:p w:rsidR="004831E2" w:rsidRDefault="004831E2" w:rsidP="00FF2F2D">
            <w:pPr>
              <w:jc w:val="center"/>
            </w:pPr>
            <w:r>
              <w:rPr>
                <w:rFonts w:hint="eastAsia"/>
              </w:rPr>
              <w:t>专业职务</w:t>
            </w:r>
          </w:p>
        </w:tc>
        <w:tc>
          <w:tcPr>
            <w:tcW w:w="1151" w:type="dxa"/>
            <w:gridSpan w:val="4"/>
            <w:vAlign w:val="center"/>
          </w:tcPr>
          <w:p w:rsidR="004831E2" w:rsidRDefault="004831E2" w:rsidP="00FF2F2D">
            <w:pPr>
              <w:jc w:val="center"/>
            </w:pPr>
            <w:r>
              <w:rPr>
                <w:rFonts w:hint="eastAsia"/>
              </w:rPr>
              <w:t>研究专长</w:t>
            </w:r>
          </w:p>
        </w:tc>
        <w:tc>
          <w:tcPr>
            <w:tcW w:w="721" w:type="dxa"/>
            <w:gridSpan w:val="3"/>
            <w:vAlign w:val="center"/>
          </w:tcPr>
          <w:p w:rsidR="004831E2" w:rsidRDefault="004831E2" w:rsidP="00FF2F2D">
            <w:pPr>
              <w:jc w:val="center"/>
            </w:pPr>
            <w:r>
              <w:rPr>
                <w:rFonts w:hint="eastAsia"/>
              </w:rPr>
              <w:t>学历</w:t>
            </w:r>
          </w:p>
        </w:tc>
        <w:tc>
          <w:tcPr>
            <w:tcW w:w="720" w:type="dxa"/>
            <w:gridSpan w:val="2"/>
            <w:vAlign w:val="center"/>
          </w:tcPr>
          <w:p w:rsidR="004831E2" w:rsidRDefault="004831E2" w:rsidP="00FF2F2D">
            <w:pPr>
              <w:jc w:val="center"/>
            </w:pPr>
            <w:r>
              <w:rPr>
                <w:rFonts w:hint="eastAsia"/>
              </w:rPr>
              <w:t>学位</w:t>
            </w:r>
          </w:p>
        </w:tc>
        <w:tc>
          <w:tcPr>
            <w:tcW w:w="1745" w:type="dxa"/>
            <w:gridSpan w:val="2"/>
            <w:tcBorders>
              <w:right w:val="single" w:sz="4" w:space="0" w:color="auto"/>
            </w:tcBorders>
            <w:vAlign w:val="center"/>
          </w:tcPr>
          <w:p w:rsidR="004831E2" w:rsidRDefault="004831E2" w:rsidP="00FF2F2D">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6477C2" w:rsidTr="00D07890">
        <w:trPr>
          <w:cantSplit/>
          <w:trHeight w:val="386"/>
        </w:trPr>
        <w:tc>
          <w:tcPr>
            <w:tcW w:w="421" w:type="dxa"/>
            <w:vMerge/>
            <w:tcBorders>
              <w:left w:val="single" w:sz="4" w:space="0" w:color="auto"/>
            </w:tcBorders>
            <w:vAlign w:val="center"/>
          </w:tcPr>
          <w:p w:rsidR="004831E2" w:rsidRDefault="004831E2" w:rsidP="00FF2F2D"/>
        </w:tc>
        <w:tc>
          <w:tcPr>
            <w:tcW w:w="697" w:type="dxa"/>
            <w:gridSpan w:val="2"/>
            <w:vAlign w:val="center"/>
          </w:tcPr>
          <w:p w:rsidR="004831E2" w:rsidRDefault="004831E2" w:rsidP="00FF2F2D"/>
        </w:tc>
        <w:tc>
          <w:tcPr>
            <w:tcW w:w="715" w:type="dxa"/>
            <w:gridSpan w:val="4"/>
            <w:vAlign w:val="center"/>
          </w:tcPr>
          <w:p w:rsidR="004831E2" w:rsidRDefault="004831E2" w:rsidP="00FF2F2D"/>
        </w:tc>
        <w:tc>
          <w:tcPr>
            <w:tcW w:w="1155" w:type="dxa"/>
            <w:gridSpan w:val="3"/>
            <w:vAlign w:val="center"/>
          </w:tcPr>
          <w:p w:rsidR="004831E2" w:rsidRDefault="004831E2" w:rsidP="00FF2F2D"/>
        </w:tc>
        <w:tc>
          <w:tcPr>
            <w:tcW w:w="1151" w:type="dxa"/>
            <w:gridSpan w:val="4"/>
            <w:vAlign w:val="center"/>
          </w:tcPr>
          <w:p w:rsidR="004831E2" w:rsidRDefault="004831E2" w:rsidP="00FF2F2D"/>
        </w:tc>
        <w:tc>
          <w:tcPr>
            <w:tcW w:w="1151" w:type="dxa"/>
            <w:gridSpan w:val="4"/>
            <w:vAlign w:val="center"/>
          </w:tcPr>
          <w:p w:rsidR="004831E2" w:rsidRDefault="004831E2" w:rsidP="00FF2F2D"/>
        </w:tc>
        <w:tc>
          <w:tcPr>
            <w:tcW w:w="721" w:type="dxa"/>
            <w:gridSpan w:val="3"/>
            <w:vAlign w:val="center"/>
          </w:tcPr>
          <w:p w:rsidR="004831E2" w:rsidRDefault="004831E2" w:rsidP="00FF2F2D"/>
        </w:tc>
        <w:tc>
          <w:tcPr>
            <w:tcW w:w="720" w:type="dxa"/>
            <w:gridSpan w:val="2"/>
            <w:vAlign w:val="center"/>
          </w:tcPr>
          <w:p w:rsidR="004831E2" w:rsidRDefault="004831E2" w:rsidP="00FF2F2D"/>
        </w:tc>
        <w:tc>
          <w:tcPr>
            <w:tcW w:w="1745" w:type="dxa"/>
            <w:gridSpan w:val="2"/>
            <w:tcBorders>
              <w:right w:val="single" w:sz="4" w:space="0" w:color="auto"/>
            </w:tcBorders>
            <w:vAlign w:val="center"/>
          </w:tcPr>
          <w:p w:rsidR="004831E2" w:rsidRDefault="004831E2" w:rsidP="00FF2F2D"/>
        </w:tc>
      </w:tr>
      <w:tr w:rsidR="006477C2" w:rsidTr="00D07890">
        <w:trPr>
          <w:cantSplit/>
          <w:trHeight w:val="391"/>
        </w:trPr>
        <w:tc>
          <w:tcPr>
            <w:tcW w:w="421" w:type="dxa"/>
            <w:vMerge/>
            <w:tcBorders>
              <w:left w:val="single" w:sz="4" w:space="0" w:color="auto"/>
            </w:tcBorders>
            <w:vAlign w:val="center"/>
          </w:tcPr>
          <w:p w:rsidR="004831E2" w:rsidRDefault="004831E2" w:rsidP="00FF2F2D"/>
        </w:tc>
        <w:tc>
          <w:tcPr>
            <w:tcW w:w="697" w:type="dxa"/>
            <w:gridSpan w:val="2"/>
            <w:vAlign w:val="center"/>
          </w:tcPr>
          <w:p w:rsidR="004831E2" w:rsidRDefault="004831E2" w:rsidP="00FF2F2D"/>
        </w:tc>
        <w:tc>
          <w:tcPr>
            <w:tcW w:w="715" w:type="dxa"/>
            <w:gridSpan w:val="4"/>
            <w:vAlign w:val="center"/>
          </w:tcPr>
          <w:p w:rsidR="004831E2" w:rsidRDefault="004831E2" w:rsidP="00FF2F2D"/>
        </w:tc>
        <w:tc>
          <w:tcPr>
            <w:tcW w:w="1155" w:type="dxa"/>
            <w:gridSpan w:val="3"/>
            <w:vAlign w:val="center"/>
          </w:tcPr>
          <w:p w:rsidR="004831E2" w:rsidRDefault="004831E2" w:rsidP="00FF2F2D"/>
        </w:tc>
        <w:tc>
          <w:tcPr>
            <w:tcW w:w="1151" w:type="dxa"/>
            <w:gridSpan w:val="4"/>
            <w:vAlign w:val="center"/>
          </w:tcPr>
          <w:p w:rsidR="004831E2" w:rsidRDefault="004831E2" w:rsidP="00FF2F2D"/>
        </w:tc>
        <w:tc>
          <w:tcPr>
            <w:tcW w:w="1151" w:type="dxa"/>
            <w:gridSpan w:val="4"/>
            <w:vAlign w:val="center"/>
          </w:tcPr>
          <w:p w:rsidR="004831E2" w:rsidRDefault="004831E2" w:rsidP="00FF2F2D"/>
        </w:tc>
        <w:tc>
          <w:tcPr>
            <w:tcW w:w="721" w:type="dxa"/>
            <w:gridSpan w:val="3"/>
            <w:vAlign w:val="center"/>
          </w:tcPr>
          <w:p w:rsidR="004831E2" w:rsidRDefault="004831E2" w:rsidP="00FF2F2D"/>
        </w:tc>
        <w:tc>
          <w:tcPr>
            <w:tcW w:w="720" w:type="dxa"/>
            <w:gridSpan w:val="2"/>
            <w:vAlign w:val="center"/>
          </w:tcPr>
          <w:p w:rsidR="004831E2" w:rsidRDefault="004831E2" w:rsidP="00FF2F2D"/>
        </w:tc>
        <w:tc>
          <w:tcPr>
            <w:tcW w:w="1745" w:type="dxa"/>
            <w:gridSpan w:val="2"/>
            <w:tcBorders>
              <w:right w:val="single" w:sz="4" w:space="0" w:color="auto"/>
            </w:tcBorders>
            <w:vAlign w:val="center"/>
          </w:tcPr>
          <w:p w:rsidR="004831E2" w:rsidRDefault="004831E2" w:rsidP="00FF2F2D"/>
        </w:tc>
      </w:tr>
      <w:tr w:rsidR="006477C2" w:rsidTr="00D07890">
        <w:trPr>
          <w:cantSplit/>
          <w:trHeight w:val="387"/>
        </w:trPr>
        <w:tc>
          <w:tcPr>
            <w:tcW w:w="421" w:type="dxa"/>
            <w:vMerge/>
            <w:tcBorders>
              <w:left w:val="single" w:sz="4" w:space="0" w:color="auto"/>
            </w:tcBorders>
            <w:vAlign w:val="center"/>
          </w:tcPr>
          <w:p w:rsidR="004831E2" w:rsidRDefault="004831E2" w:rsidP="00FF2F2D"/>
        </w:tc>
        <w:tc>
          <w:tcPr>
            <w:tcW w:w="697" w:type="dxa"/>
            <w:gridSpan w:val="2"/>
            <w:vAlign w:val="center"/>
          </w:tcPr>
          <w:p w:rsidR="004831E2" w:rsidRDefault="004831E2" w:rsidP="00FF2F2D"/>
        </w:tc>
        <w:tc>
          <w:tcPr>
            <w:tcW w:w="715" w:type="dxa"/>
            <w:gridSpan w:val="4"/>
            <w:vAlign w:val="center"/>
          </w:tcPr>
          <w:p w:rsidR="004831E2" w:rsidRDefault="004831E2" w:rsidP="00FF2F2D"/>
        </w:tc>
        <w:tc>
          <w:tcPr>
            <w:tcW w:w="1155" w:type="dxa"/>
            <w:gridSpan w:val="3"/>
            <w:vAlign w:val="center"/>
          </w:tcPr>
          <w:p w:rsidR="004831E2" w:rsidRDefault="004831E2" w:rsidP="00FF2F2D"/>
        </w:tc>
        <w:tc>
          <w:tcPr>
            <w:tcW w:w="1151" w:type="dxa"/>
            <w:gridSpan w:val="4"/>
            <w:vAlign w:val="center"/>
          </w:tcPr>
          <w:p w:rsidR="004831E2" w:rsidRDefault="004831E2" w:rsidP="00FF2F2D"/>
        </w:tc>
        <w:tc>
          <w:tcPr>
            <w:tcW w:w="1151" w:type="dxa"/>
            <w:gridSpan w:val="4"/>
            <w:vAlign w:val="center"/>
          </w:tcPr>
          <w:p w:rsidR="004831E2" w:rsidRDefault="004831E2" w:rsidP="00FF2F2D"/>
        </w:tc>
        <w:tc>
          <w:tcPr>
            <w:tcW w:w="721" w:type="dxa"/>
            <w:gridSpan w:val="3"/>
            <w:vAlign w:val="center"/>
          </w:tcPr>
          <w:p w:rsidR="004831E2" w:rsidRDefault="004831E2" w:rsidP="00FF2F2D"/>
        </w:tc>
        <w:tc>
          <w:tcPr>
            <w:tcW w:w="720" w:type="dxa"/>
            <w:gridSpan w:val="2"/>
            <w:vAlign w:val="center"/>
          </w:tcPr>
          <w:p w:rsidR="004831E2" w:rsidRDefault="004831E2" w:rsidP="00FF2F2D"/>
        </w:tc>
        <w:tc>
          <w:tcPr>
            <w:tcW w:w="1745" w:type="dxa"/>
            <w:gridSpan w:val="2"/>
            <w:tcBorders>
              <w:right w:val="single" w:sz="4" w:space="0" w:color="auto"/>
            </w:tcBorders>
            <w:vAlign w:val="center"/>
          </w:tcPr>
          <w:p w:rsidR="004831E2" w:rsidRDefault="004831E2" w:rsidP="00FF2F2D"/>
        </w:tc>
      </w:tr>
      <w:tr w:rsidR="006477C2" w:rsidTr="00D07890">
        <w:trPr>
          <w:cantSplit/>
          <w:trHeight w:val="387"/>
        </w:trPr>
        <w:tc>
          <w:tcPr>
            <w:tcW w:w="421" w:type="dxa"/>
            <w:vMerge/>
            <w:tcBorders>
              <w:left w:val="single" w:sz="4" w:space="0" w:color="auto"/>
            </w:tcBorders>
            <w:vAlign w:val="center"/>
          </w:tcPr>
          <w:p w:rsidR="004831E2" w:rsidRDefault="004831E2" w:rsidP="00FF2F2D"/>
        </w:tc>
        <w:tc>
          <w:tcPr>
            <w:tcW w:w="697" w:type="dxa"/>
            <w:gridSpan w:val="2"/>
            <w:vAlign w:val="center"/>
          </w:tcPr>
          <w:p w:rsidR="004831E2" w:rsidRDefault="004831E2" w:rsidP="00FF2F2D"/>
        </w:tc>
        <w:tc>
          <w:tcPr>
            <w:tcW w:w="715" w:type="dxa"/>
            <w:gridSpan w:val="4"/>
            <w:vAlign w:val="center"/>
          </w:tcPr>
          <w:p w:rsidR="004831E2" w:rsidRDefault="004831E2" w:rsidP="00FF2F2D"/>
        </w:tc>
        <w:tc>
          <w:tcPr>
            <w:tcW w:w="1155" w:type="dxa"/>
            <w:gridSpan w:val="3"/>
            <w:vAlign w:val="center"/>
          </w:tcPr>
          <w:p w:rsidR="004831E2" w:rsidRDefault="004831E2" w:rsidP="00FF2F2D"/>
        </w:tc>
        <w:tc>
          <w:tcPr>
            <w:tcW w:w="1151" w:type="dxa"/>
            <w:gridSpan w:val="4"/>
            <w:vAlign w:val="center"/>
          </w:tcPr>
          <w:p w:rsidR="004831E2" w:rsidRDefault="004831E2" w:rsidP="00FF2F2D"/>
        </w:tc>
        <w:tc>
          <w:tcPr>
            <w:tcW w:w="1151" w:type="dxa"/>
            <w:gridSpan w:val="4"/>
            <w:vAlign w:val="center"/>
          </w:tcPr>
          <w:p w:rsidR="004831E2" w:rsidRDefault="004831E2" w:rsidP="00FF2F2D"/>
        </w:tc>
        <w:tc>
          <w:tcPr>
            <w:tcW w:w="721" w:type="dxa"/>
            <w:gridSpan w:val="3"/>
            <w:vAlign w:val="center"/>
          </w:tcPr>
          <w:p w:rsidR="004831E2" w:rsidRDefault="004831E2" w:rsidP="00FF2F2D"/>
        </w:tc>
        <w:tc>
          <w:tcPr>
            <w:tcW w:w="720" w:type="dxa"/>
            <w:gridSpan w:val="2"/>
            <w:vAlign w:val="center"/>
          </w:tcPr>
          <w:p w:rsidR="004831E2" w:rsidRDefault="004831E2" w:rsidP="00FF2F2D"/>
        </w:tc>
        <w:tc>
          <w:tcPr>
            <w:tcW w:w="1745" w:type="dxa"/>
            <w:gridSpan w:val="2"/>
            <w:tcBorders>
              <w:right w:val="single" w:sz="4" w:space="0" w:color="auto"/>
            </w:tcBorders>
            <w:vAlign w:val="center"/>
          </w:tcPr>
          <w:p w:rsidR="004831E2" w:rsidRDefault="004831E2" w:rsidP="00FF2F2D"/>
        </w:tc>
      </w:tr>
      <w:tr w:rsidR="006477C2" w:rsidTr="00D07890">
        <w:trPr>
          <w:cantSplit/>
          <w:trHeight w:val="382"/>
        </w:trPr>
        <w:tc>
          <w:tcPr>
            <w:tcW w:w="884" w:type="dxa"/>
            <w:gridSpan w:val="2"/>
            <w:tcBorders>
              <w:top w:val="single" w:sz="2" w:space="0" w:color="auto"/>
              <w:left w:val="single" w:sz="4" w:space="0" w:color="auto"/>
              <w:bottom w:val="single" w:sz="2" w:space="0" w:color="auto"/>
              <w:right w:val="single" w:sz="2" w:space="0" w:color="auto"/>
            </w:tcBorders>
            <w:vAlign w:val="center"/>
          </w:tcPr>
          <w:p w:rsidR="004831E2" w:rsidRDefault="004831E2" w:rsidP="00FF2F2D">
            <w:pPr>
              <w:rPr>
                <w:spacing w:val="-6"/>
              </w:rPr>
            </w:pPr>
            <w:r>
              <w:rPr>
                <w:rFonts w:hint="eastAsia"/>
                <w:spacing w:val="-6"/>
              </w:rPr>
              <w:t>预期成果</w:t>
            </w:r>
          </w:p>
        </w:tc>
        <w:tc>
          <w:tcPr>
            <w:tcW w:w="318" w:type="dxa"/>
            <w:gridSpan w:val="2"/>
            <w:tcBorders>
              <w:top w:val="single" w:sz="2" w:space="0" w:color="auto"/>
              <w:left w:val="single" w:sz="2" w:space="0" w:color="auto"/>
              <w:bottom w:val="single" w:sz="2" w:space="0" w:color="auto"/>
              <w:right w:val="single" w:sz="2" w:space="0" w:color="auto"/>
            </w:tcBorders>
            <w:vAlign w:val="center"/>
          </w:tcPr>
          <w:p w:rsidR="004831E2" w:rsidRDefault="004831E2" w:rsidP="00FF2F2D">
            <w:pPr>
              <w:rPr>
                <w:spacing w:val="-10"/>
              </w:rPr>
            </w:pPr>
          </w:p>
        </w:tc>
        <w:tc>
          <w:tcPr>
            <w:tcW w:w="318" w:type="dxa"/>
            <w:gridSpan w:val="2"/>
            <w:tcBorders>
              <w:top w:val="single" w:sz="2" w:space="0" w:color="auto"/>
              <w:left w:val="single" w:sz="2" w:space="0" w:color="auto"/>
              <w:bottom w:val="single" w:sz="2" w:space="0" w:color="auto"/>
              <w:right w:val="single" w:sz="2" w:space="0" w:color="auto"/>
            </w:tcBorders>
            <w:vAlign w:val="center"/>
          </w:tcPr>
          <w:p w:rsidR="004831E2" w:rsidRDefault="004831E2" w:rsidP="00FF2F2D">
            <w:pPr>
              <w:rPr>
                <w:spacing w:val="-10"/>
              </w:rPr>
            </w:pPr>
          </w:p>
        </w:tc>
        <w:tc>
          <w:tcPr>
            <w:tcW w:w="4347" w:type="dxa"/>
            <w:gridSpan w:val="14"/>
            <w:tcBorders>
              <w:top w:val="single" w:sz="2" w:space="0" w:color="auto"/>
              <w:left w:val="single" w:sz="2" w:space="0" w:color="auto"/>
              <w:bottom w:val="single" w:sz="2" w:space="0" w:color="auto"/>
              <w:right w:val="single" w:sz="2" w:space="0" w:color="auto"/>
            </w:tcBorders>
            <w:vAlign w:val="center"/>
          </w:tcPr>
          <w:p w:rsidR="004831E2" w:rsidRDefault="004831E2" w:rsidP="004A5B89">
            <w:pPr>
              <w:rPr>
                <w:spacing w:val="-4"/>
              </w:rPr>
            </w:pPr>
            <w:r>
              <w:rPr>
                <w:b/>
                <w:spacing w:val="-4"/>
              </w:rPr>
              <w:t>A.</w:t>
            </w:r>
            <w:r w:rsidR="003349FC">
              <w:rPr>
                <w:rFonts w:hint="eastAsia"/>
                <w:spacing w:val="-4"/>
              </w:rPr>
              <w:t>研究</w:t>
            </w:r>
            <w:r w:rsidR="004A5B89">
              <w:rPr>
                <w:rFonts w:hint="eastAsia"/>
                <w:spacing w:val="-4"/>
              </w:rPr>
              <w:t>报告</w:t>
            </w:r>
            <w:r>
              <w:rPr>
                <w:b/>
                <w:spacing w:val="-4"/>
              </w:rPr>
              <w:t>B.</w:t>
            </w:r>
            <w:r w:rsidR="004A5B89">
              <w:rPr>
                <w:rFonts w:hint="eastAsia"/>
                <w:spacing w:val="-4"/>
              </w:rPr>
              <w:t>CSSCI</w:t>
            </w:r>
            <w:r w:rsidR="006477C2">
              <w:rPr>
                <w:rFonts w:hint="eastAsia"/>
                <w:spacing w:val="-4"/>
              </w:rPr>
              <w:t>论文</w:t>
            </w:r>
            <w:r w:rsidR="006477C2">
              <w:rPr>
                <w:rFonts w:hint="eastAsia"/>
                <w:spacing w:val="-4"/>
              </w:rPr>
              <w:t xml:space="preserve"> </w:t>
            </w:r>
            <w:r>
              <w:rPr>
                <w:b/>
                <w:spacing w:val="-4"/>
              </w:rPr>
              <w:t>C.</w:t>
            </w:r>
            <w:r w:rsidR="006477C2">
              <w:rPr>
                <w:rFonts w:hint="eastAsia"/>
                <w:spacing w:val="-4"/>
              </w:rPr>
              <w:t>智库要报</w:t>
            </w:r>
            <w:r w:rsidR="006477C2">
              <w:rPr>
                <w:spacing w:val="-4"/>
              </w:rPr>
              <w:t xml:space="preserve"> </w:t>
            </w:r>
            <w:r w:rsidR="006477C2" w:rsidRPr="004A5B89">
              <w:rPr>
                <w:rFonts w:hint="eastAsia"/>
                <w:spacing w:val="-4"/>
                <w:sz w:val="18"/>
                <w:szCs w:val="18"/>
              </w:rPr>
              <w:t>（可选两项）</w:t>
            </w:r>
          </w:p>
        </w:tc>
        <w:tc>
          <w:tcPr>
            <w:tcW w:w="1816" w:type="dxa"/>
            <w:gridSpan w:val="4"/>
            <w:tcBorders>
              <w:top w:val="single" w:sz="2" w:space="0" w:color="auto"/>
              <w:left w:val="single" w:sz="2" w:space="0" w:color="auto"/>
              <w:bottom w:val="single" w:sz="2" w:space="0" w:color="auto"/>
              <w:right w:val="single" w:sz="2" w:space="0" w:color="auto"/>
            </w:tcBorders>
            <w:vAlign w:val="center"/>
          </w:tcPr>
          <w:p w:rsidR="004831E2" w:rsidRDefault="004831E2" w:rsidP="00FF2F2D">
            <w:r>
              <w:rPr>
                <w:rFonts w:hint="eastAsia"/>
              </w:rPr>
              <w:t>字数</w:t>
            </w:r>
            <w:r>
              <w:rPr>
                <w:rFonts w:hint="eastAsia"/>
                <w:spacing w:val="-2"/>
              </w:rPr>
              <w:t>（单位：千字）</w:t>
            </w:r>
          </w:p>
        </w:tc>
        <w:tc>
          <w:tcPr>
            <w:tcW w:w="793" w:type="dxa"/>
            <w:tcBorders>
              <w:top w:val="single" w:sz="2" w:space="0" w:color="auto"/>
              <w:left w:val="single" w:sz="2" w:space="0" w:color="auto"/>
              <w:bottom w:val="single" w:sz="2" w:space="0" w:color="auto"/>
              <w:right w:val="single" w:sz="4" w:space="0" w:color="auto"/>
            </w:tcBorders>
            <w:vAlign w:val="center"/>
          </w:tcPr>
          <w:p w:rsidR="004831E2" w:rsidRDefault="004831E2" w:rsidP="00FF2F2D">
            <w:pPr>
              <w:rPr>
                <w:spacing w:val="-2"/>
              </w:rPr>
            </w:pPr>
          </w:p>
        </w:tc>
      </w:tr>
      <w:tr w:rsidR="003349FC" w:rsidTr="00D07890">
        <w:trPr>
          <w:trHeight w:val="290"/>
        </w:trPr>
        <w:tc>
          <w:tcPr>
            <w:tcW w:w="2161" w:type="dxa"/>
            <w:gridSpan w:val="8"/>
            <w:tcBorders>
              <w:top w:val="single" w:sz="2" w:space="0" w:color="auto"/>
              <w:left w:val="single" w:sz="4" w:space="0" w:color="auto"/>
              <w:bottom w:val="single" w:sz="4" w:space="0" w:color="auto"/>
            </w:tcBorders>
            <w:vAlign w:val="center"/>
          </w:tcPr>
          <w:p w:rsidR="003349FC" w:rsidRDefault="003349FC" w:rsidP="00FF2F2D">
            <w:r>
              <w:rPr>
                <w:rFonts w:hint="eastAsia"/>
              </w:rPr>
              <w:t>申请经费（单位：元）</w:t>
            </w:r>
          </w:p>
        </w:tc>
        <w:tc>
          <w:tcPr>
            <w:tcW w:w="1836" w:type="dxa"/>
            <w:gridSpan w:val="5"/>
            <w:tcBorders>
              <w:top w:val="single" w:sz="2" w:space="0" w:color="auto"/>
              <w:bottom w:val="single" w:sz="4" w:space="0" w:color="auto"/>
            </w:tcBorders>
            <w:vAlign w:val="center"/>
          </w:tcPr>
          <w:p w:rsidR="003349FC" w:rsidRDefault="003349FC" w:rsidP="00FF2F2D"/>
        </w:tc>
        <w:tc>
          <w:tcPr>
            <w:tcW w:w="1583" w:type="dxa"/>
            <w:gridSpan w:val="6"/>
            <w:tcBorders>
              <w:top w:val="single" w:sz="2" w:space="0" w:color="auto"/>
              <w:bottom w:val="single" w:sz="4" w:space="0" w:color="auto"/>
            </w:tcBorders>
            <w:vAlign w:val="center"/>
          </w:tcPr>
          <w:p w:rsidR="003349FC" w:rsidRDefault="003349FC" w:rsidP="00FF2F2D">
            <w:r>
              <w:rPr>
                <w:rFonts w:hint="eastAsia"/>
              </w:rPr>
              <w:t>预计完成时间</w:t>
            </w:r>
          </w:p>
        </w:tc>
        <w:tc>
          <w:tcPr>
            <w:tcW w:w="2896" w:type="dxa"/>
            <w:gridSpan w:val="6"/>
            <w:tcBorders>
              <w:top w:val="single" w:sz="2" w:space="0" w:color="auto"/>
              <w:bottom w:val="single" w:sz="4" w:space="0" w:color="auto"/>
              <w:right w:val="single" w:sz="4" w:space="0" w:color="auto"/>
            </w:tcBorders>
            <w:vAlign w:val="center"/>
          </w:tcPr>
          <w:p w:rsidR="003349FC" w:rsidRPr="00553F77" w:rsidRDefault="003349FC" w:rsidP="003349FC">
            <w:pPr>
              <w:rPr>
                <w:b/>
                <w:sz w:val="24"/>
                <w:szCs w:val="24"/>
              </w:rPr>
            </w:pPr>
          </w:p>
        </w:tc>
      </w:tr>
    </w:tbl>
    <w:p w:rsidR="006477C2" w:rsidRPr="006477C2" w:rsidRDefault="006477C2" w:rsidP="006477C2">
      <w:pPr>
        <w:rPr>
          <w:rFonts w:ascii="宋体" w:hAnsi="宋体"/>
          <w:b/>
          <w:color w:val="FF0000"/>
          <w:sz w:val="18"/>
          <w:szCs w:val="18"/>
        </w:rPr>
      </w:pPr>
      <w:r w:rsidRPr="006477C2">
        <w:rPr>
          <w:rFonts w:ascii="宋体" w:hAnsi="宋体" w:hint="eastAsia"/>
          <w:b/>
          <w:color w:val="FF0000"/>
          <w:sz w:val="18"/>
          <w:szCs w:val="18"/>
        </w:rPr>
        <w:t>备注：课题经费无需提供任何报销手续，提供启动基金，完成研究任务后，将以劳务或酬金形式直接付酬。</w:t>
      </w:r>
    </w:p>
    <w:p w:rsidR="004831E2" w:rsidRPr="00D07890" w:rsidRDefault="004831E2" w:rsidP="004831E2">
      <w:pPr>
        <w:spacing w:line="480" w:lineRule="auto"/>
        <w:rPr>
          <w:rFonts w:eastAsia="黑体"/>
          <w:sz w:val="28"/>
          <w:szCs w:val="28"/>
        </w:rPr>
      </w:pPr>
      <w:r w:rsidRPr="00D07890">
        <w:rPr>
          <w:rFonts w:eastAsia="黑体" w:hint="eastAsia"/>
          <w:sz w:val="28"/>
          <w:szCs w:val="28"/>
        </w:rPr>
        <w:t>二、课题论证</w:t>
      </w:r>
    </w:p>
    <w:tbl>
      <w:tblPr>
        <w:tblW w:w="834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8346"/>
      </w:tblGrid>
      <w:tr w:rsidR="004831E2" w:rsidTr="00D07890">
        <w:trPr>
          <w:trHeight w:val="5434"/>
        </w:trPr>
        <w:tc>
          <w:tcPr>
            <w:tcW w:w="8346" w:type="dxa"/>
          </w:tcPr>
          <w:p w:rsidR="004831E2" w:rsidRPr="000A7141" w:rsidRDefault="004831E2" w:rsidP="00D07890">
            <w:pPr>
              <w:ind w:firstLineChars="100" w:firstLine="210"/>
              <w:rPr>
                <w:rFonts w:ascii="宋体" w:hAnsi="宋体"/>
                <w:szCs w:val="21"/>
              </w:rPr>
            </w:pPr>
            <w:r w:rsidRPr="000A7141">
              <w:rPr>
                <w:rFonts w:ascii="宋体" w:hAnsi="宋体" w:hint="eastAsia"/>
                <w:szCs w:val="21"/>
              </w:rPr>
              <w:t>1、</w:t>
            </w:r>
            <w:r w:rsidR="00D07890">
              <w:rPr>
                <w:rFonts w:ascii="宋体" w:hAnsi="宋体" w:hint="eastAsia"/>
                <w:szCs w:val="21"/>
              </w:rPr>
              <w:t>学术目标；2、研究思路；3、时间计划。（简要说明即可）</w:t>
            </w:r>
          </w:p>
          <w:p w:rsidR="006477C2" w:rsidRPr="00C326BB" w:rsidRDefault="006477C2" w:rsidP="00FF2F2D">
            <w:pPr>
              <w:ind w:firstLineChars="200" w:firstLine="420"/>
              <w:rPr>
                <w:rFonts w:eastAsia="楷体_GB2312"/>
                <w:szCs w:val="21"/>
              </w:rPr>
            </w:pPr>
          </w:p>
        </w:tc>
      </w:tr>
    </w:tbl>
    <w:p w:rsidR="004831E2" w:rsidRPr="00670B57" w:rsidRDefault="00D07890" w:rsidP="00D07890">
      <w:pPr>
        <w:jc w:val="left"/>
      </w:pPr>
      <w:r w:rsidRPr="006477C2">
        <w:rPr>
          <w:rFonts w:ascii="宋体" w:hAnsi="宋体" w:hint="eastAsia"/>
          <w:b/>
          <w:color w:val="FF0000"/>
          <w:sz w:val="18"/>
          <w:szCs w:val="18"/>
        </w:rPr>
        <w:t>备注：</w:t>
      </w:r>
      <w:r>
        <w:rPr>
          <w:rFonts w:ascii="宋体" w:hAnsi="宋体" w:hint="eastAsia"/>
          <w:b/>
          <w:color w:val="FF0000"/>
          <w:sz w:val="18"/>
          <w:szCs w:val="18"/>
        </w:rPr>
        <w:t>申请书控制在1页之内，连封面2页，A4双面印制，便于存档。</w:t>
      </w:r>
    </w:p>
    <w:sectPr w:rsidR="004831E2" w:rsidRPr="00670B57" w:rsidSect="00247B7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D32" w:rsidRDefault="003E5D32" w:rsidP="00303B64">
      <w:r>
        <w:separator/>
      </w:r>
    </w:p>
  </w:endnote>
  <w:endnote w:type="continuationSeparator" w:id="1">
    <w:p w:rsidR="003E5D32" w:rsidRDefault="003E5D32" w:rsidP="00303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文鼎大标宋简">
    <w:altName w:val="宋体"/>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924165"/>
      <w:docPartObj>
        <w:docPartGallery w:val="Page Numbers (Bottom of Page)"/>
        <w:docPartUnique/>
      </w:docPartObj>
    </w:sdtPr>
    <w:sdtContent>
      <w:p w:rsidR="00C13E17" w:rsidRDefault="00E87EFE">
        <w:pPr>
          <w:pStyle w:val="a6"/>
          <w:jc w:val="center"/>
        </w:pPr>
        <w:fldSimple w:instr="PAGE   \* MERGEFORMAT">
          <w:r w:rsidR="00F539F2" w:rsidRPr="00F539F2">
            <w:rPr>
              <w:noProof/>
              <w:lang w:val="zh-CN"/>
            </w:rPr>
            <w:t>3</w:t>
          </w:r>
        </w:fldSimple>
      </w:p>
    </w:sdtContent>
  </w:sdt>
  <w:p w:rsidR="00C13E17" w:rsidRDefault="00C13E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D32" w:rsidRDefault="003E5D32" w:rsidP="00303B64">
      <w:r>
        <w:separator/>
      </w:r>
    </w:p>
  </w:footnote>
  <w:footnote w:type="continuationSeparator" w:id="1">
    <w:p w:rsidR="003E5D32" w:rsidRDefault="003E5D32" w:rsidP="00303B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D5B"/>
    <w:multiLevelType w:val="hybridMultilevel"/>
    <w:tmpl w:val="E50E0EB4"/>
    <w:lvl w:ilvl="0" w:tplc="122A38A0">
      <w:start w:val="1"/>
      <w:numFmt w:val="japaneseCounting"/>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
    <w:nsid w:val="04321082"/>
    <w:multiLevelType w:val="hybridMultilevel"/>
    <w:tmpl w:val="F496A43A"/>
    <w:lvl w:ilvl="0" w:tplc="F3D6E4FA">
      <w:start w:val="1"/>
      <w:numFmt w:val="japaneseCounting"/>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
    <w:nsid w:val="05F24946"/>
    <w:multiLevelType w:val="hybridMultilevel"/>
    <w:tmpl w:val="D19606FC"/>
    <w:lvl w:ilvl="0" w:tplc="B2F26040">
      <w:start w:val="1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D849F9"/>
    <w:multiLevelType w:val="hybridMultilevel"/>
    <w:tmpl w:val="BEBE09A6"/>
    <w:lvl w:ilvl="0" w:tplc="2EA2421C">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0B484D"/>
    <w:multiLevelType w:val="hybridMultilevel"/>
    <w:tmpl w:val="F984D910"/>
    <w:lvl w:ilvl="0" w:tplc="B7F27340">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902628"/>
    <w:multiLevelType w:val="hybridMultilevel"/>
    <w:tmpl w:val="821A8334"/>
    <w:lvl w:ilvl="0" w:tplc="8346B984">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932E93"/>
    <w:multiLevelType w:val="hybridMultilevel"/>
    <w:tmpl w:val="A9DAB332"/>
    <w:lvl w:ilvl="0" w:tplc="1534F0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3DA4F3D"/>
    <w:multiLevelType w:val="hybridMultilevel"/>
    <w:tmpl w:val="910C1B36"/>
    <w:lvl w:ilvl="0" w:tplc="73C4AD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9D0D0A"/>
    <w:multiLevelType w:val="hybridMultilevel"/>
    <w:tmpl w:val="4962A8C8"/>
    <w:lvl w:ilvl="0" w:tplc="D0E2FC72">
      <w:start w:val="1"/>
      <w:numFmt w:val="decimal"/>
      <w:lvlText w:val="%1）"/>
      <w:lvlJc w:val="left"/>
      <w:pPr>
        <w:ind w:left="1202" w:hanging="360"/>
      </w:pPr>
      <w:rPr>
        <w:rFonts w:hint="default"/>
      </w:rPr>
    </w:lvl>
    <w:lvl w:ilvl="1" w:tplc="04090019" w:tentative="1">
      <w:start w:val="1"/>
      <w:numFmt w:val="lowerLetter"/>
      <w:lvlText w:val="%2)"/>
      <w:lvlJc w:val="left"/>
      <w:pPr>
        <w:ind w:left="1682" w:hanging="420"/>
      </w:pPr>
    </w:lvl>
    <w:lvl w:ilvl="2" w:tplc="0409001B" w:tentative="1">
      <w:start w:val="1"/>
      <w:numFmt w:val="lowerRoman"/>
      <w:lvlText w:val="%3."/>
      <w:lvlJc w:val="right"/>
      <w:pPr>
        <w:ind w:left="2102" w:hanging="420"/>
      </w:pPr>
    </w:lvl>
    <w:lvl w:ilvl="3" w:tplc="0409000F" w:tentative="1">
      <w:start w:val="1"/>
      <w:numFmt w:val="decimal"/>
      <w:lvlText w:val="%4."/>
      <w:lvlJc w:val="left"/>
      <w:pPr>
        <w:ind w:left="2522" w:hanging="420"/>
      </w:pPr>
    </w:lvl>
    <w:lvl w:ilvl="4" w:tplc="04090019" w:tentative="1">
      <w:start w:val="1"/>
      <w:numFmt w:val="lowerLetter"/>
      <w:lvlText w:val="%5)"/>
      <w:lvlJc w:val="left"/>
      <w:pPr>
        <w:ind w:left="2942" w:hanging="420"/>
      </w:pPr>
    </w:lvl>
    <w:lvl w:ilvl="5" w:tplc="0409001B" w:tentative="1">
      <w:start w:val="1"/>
      <w:numFmt w:val="lowerRoman"/>
      <w:lvlText w:val="%6."/>
      <w:lvlJc w:val="right"/>
      <w:pPr>
        <w:ind w:left="3362" w:hanging="420"/>
      </w:pPr>
    </w:lvl>
    <w:lvl w:ilvl="6" w:tplc="0409000F" w:tentative="1">
      <w:start w:val="1"/>
      <w:numFmt w:val="decimal"/>
      <w:lvlText w:val="%7."/>
      <w:lvlJc w:val="left"/>
      <w:pPr>
        <w:ind w:left="3782" w:hanging="420"/>
      </w:pPr>
    </w:lvl>
    <w:lvl w:ilvl="7" w:tplc="04090019" w:tentative="1">
      <w:start w:val="1"/>
      <w:numFmt w:val="lowerLetter"/>
      <w:lvlText w:val="%8)"/>
      <w:lvlJc w:val="left"/>
      <w:pPr>
        <w:ind w:left="4202" w:hanging="420"/>
      </w:pPr>
    </w:lvl>
    <w:lvl w:ilvl="8" w:tplc="0409001B" w:tentative="1">
      <w:start w:val="1"/>
      <w:numFmt w:val="lowerRoman"/>
      <w:lvlText w:val="%9."/>
      <w:lvlJc w:val="right"/>
      <w:pPr>
        <w:ind w:left="4622" w:hanging="420"/>
      </w:pPr>
    </w:lvl>
  </w:abstractNum>
  <w:abstractNum w:abstractNumId="9">
    <w:nsid w:val="19156918"/>
    <w:multiLevelType w:val="hybridMultilevel"/>
    <w:tmpl w:val="B6A45068"/>
    <w:lvl w:ilvl="0" w:tplc="F49EDAA6">
      <w:start w:val="1"/>
      <w:numFmt w:val="japaneseCounting"/>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0">
    <w:nsid w:val="19E8172F"/>
    <w:multiLevelType w:val="hybridMultilevel"/>
    <w:tmpl w:val="A0182AE4"/>
    <w:lvl w:ilvl="0" w:tplc="0FA0C7E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FDA3425"/>
    <w:multiLevelType w:val="hybridMultilevel"/>
    <w:tmpl w:val="B9F20A6C"/>
    <w:lvl w:ilvl="0" w:tplc="8EE8E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3304BA"/>
    <w:multiLevelType w:val="hybridMultilevel"/>
    <w:tmpl w:val="61F4299C"/>
    <w:lvl w:ilvl="0" w:tplc="ACBE90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0C30DBF"/>
    <w:multiLevelType w:val="hybridMultilevel"/>
    <w:tmpl w:val="41E8E12E"/>
    <w:lvl w:ilvl="0" w:tplc="D2242FE0">
      <w:start w:val="1"/>
      <w:numFmt w:val="japaneseCounting"/>
      <w:lvlText w:val="%1、"/>
      <w:lvlJc w:val="left"/>
      <w:pPr>
        <w:tabs>
          <w:tab w:val="num" w:pos="840"/>
        </w:tabs>
        <w:ind w:left="840" w:hanging="420"/>
      </w:pPr>
      <w:rPr>
        <w:rFonts w:hint="eastAsia"/>
      </w:rPr>
    </w:lvl>
    <w:lvl w:ilvl="1" w:tplc="1EDC2830">
      <w:start w:val="1"/>
      <w:numFmt w:val="japaneseCounting"/>
      <w:lvlText w:val="（%2）"/>
      <w:lvlJc w:val="left"/>
      <w:pPr>
        <w:tabs>
          <w:tab w:val="num" w:pos="1560"/>
        </w:tabs>
        <w:ind w:left="1560" w:hanging="72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27CD17F8"/>
    <w:multiLevelType w:val="hybridMultilevel"/>
    <w:tmpl w:val="3A846562"/>
    <w:lvl w:ilvl="0" w:tplc="3314F208">
      <w:start w:val="2"/>
      <w:numFmt w:val="decimal"/>
      <w:lvlText w:val="%1．"/>
      <w:lvlJc w:val="left"/>
      <w:pPr>
        <w:ind w:left="782" w:hanging="360"/>
      </w:pPr>
      <w:rPr>
        <w:rFonts w:hint="default"/>
      </w:rPr>
    </w:lvl>
    <w:lvl w:ilvl="1" w:tplc="B5D07672">
      <w:start w:val="2"/>
      <w:numFmt w:val="decimal"/>
      <w:lvlText w:val="%2）"/>
      <w:lvlJc w:val="left"/>
      <w:pPr>
        <w:ind w:left="1202" w:hanging="360"/>
      </w:pPr>
      <w:rPr>
        <w:rFonts w:hint="default"/>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nsid w:val="2E814D5C"/>
    <w:multiLevelType w:val="hybridMultilevel"/>
    <w:tmpl w:val="59269E3E"/>
    <w:lvl w:ilvl="0" w:tplc="EFCAAF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7">
    <w:nsid w:val="3B3E7CA8"/>
    <w:multiLevelType w:val="hybridMultilevel"/>
    <w:tmpl w:val="522E31A2"/>
    <w:lvl w:ilvl="0" w:tplc="F04A0C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19">
    <w:nsid w:val="480C2B39"/>
    <w:multiLevelType w:val="hybridMultilevel"/>
    <w:tmpl w:val="E50A6C2C"/>
    <w:lvl w:ilvl="0" w:tplc="73422E62">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F4C52B3"/>
    <w:multiLevelType w:val="hybridMultilevel"/>
    <w:tmpl w:val="CD6E8836"/>
    <w:lvl w:ilvl="0" w:tplc="993E70C6">
      <w:start w:val="1"/>
      <w:numFmt w:val="japaneseCounting"/>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1">
    <w:nsid w:val="5009309A"/>
    <w:multiLevelType w:val="singleLevel"/>
    <w:tmpl w:val="62026CF8"/>
    <w:lvl w:ilvl="0">
      <w:start w:val="1"/>
      <w:numFmt w:val="upperLetter"/>
      <w:lvlText w:val="%1."/>
      <w:lvlJc w:val="left"/>
      <w:pPr>
        <w:tabs>
          <w:tab w:val="num" w:pos="204"/>
        </w:tabs>
        <w:ind w:left="204" w:hanging="204"/>
      </w:pPr>
      <w:rPr>
        <w:rFonts w:hint="default"/>
      </w:rPr>
    </w:lvl>
  </w:abstractNum>
  <w:abstractNum w:abstractNumId="22">
    <w:nsid w:val="52B77236"/>
    <w:multiLevelType w:val="hybridMultilevel"/>
    <w:tmpl w:val="B20C1C50"/>
    <w:lvl w:ilvl="0" w:tplc="4E58FBF6">
      <w:start w:val="1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150C93"/>
    <w:multiLevelType w:val="hybridMultilevel"/>
    <w:tmpl w:val="58345276"/>
    <w:lvl w:ilvl="0" w:tplc="0EB6ADE2">
      <w:start w:val="1"/>
      <w:numFmt w:val="japaneseCounting"/>
      <w:lvlText w:val="（%1）"/>
      <w:lvlJc w:val="left"/>
      <w:pPr>
        <w:tabs>
          <w:tab w:val="num" w:pos="1560"/>
        </w:tabs>
        <w:ind w:left="1560" w:hanging="720"/>
      </w:pPr>
      <w:rPr>
        <w:rFonts w:hint="default"/>
        <w:lang w:val="en-US"/>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4">
    <w:nsid w:val="625C3D80"/>
    <w:multiLevelType w:val="hybridMultilevel"/>
    <w:tmpl w:val="E51AB588"/>
    <w:lvl w:ilvl="0" w:tplc="8F8C99CE">
      <w:start w:val="1"/>
      <w:numFmt w:val="japaneseCounting"/>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68CC3461"/>
    <w:multiLevelType w:val="hybridMultilevel"/>
    <w:tmpl w:val="D20215AE"/>
    <w:lvl w:ilvl="0" w:tplc="0F904314">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961769A"/>
    <w:multiLevelType w:val="hybridMultilevel"/>
    <w:tmpl w:val="35DA6B40"/>
    <w:lvl w:ilvl="0" w:tplc="631CC8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B631463"/>
    <w:multiLevelType w:val="hybridMultilevel"/>
    <w:tmpl w:val="66345F12"/>
    <w:lvl w:ilvl="0" w:tplc="ABB02CD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8">
    <w:nsid w:val="6CB93A8B"/>
    <w:multiLevelType w:val="hybridMultilevel"/>
    <w:tmpl w:val="AC34C1DE"/>
    <w:lvl w:ilvl="0" w:tplc="8A00AE3C">
      <w:start w:val="1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11B645A"/>
    <w:multiLevelType w:val="hybridMultilevel"/>
    <w:tmpl w:val="E9EED7EA"/>
    <w:lvl w:ilvl="0" w:tplc="C5B40180">
      <w:start w:val="1"/>
      <w:numFmt w:val="japaneseCounting"/>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0">
    <w:nsid w:val="71342036"/>
    <w:multiLevelType w:val="hybridMultilevel"/>
    <w:tmpl w:val="01CEBD4C"/>
    <w:lvl w:ilvl="0" w:tplc="8084B6D2">
      <w:start w:val="1"/>
      <w:numFmt w:val="japaneseCounting"/>
      <w:lvlText w:val="（%1）"/>
      <w:lvlJc w:val="left"/>
      <w:pPr>
        <w:tabs>
          <w:tab w:val="num" w:pos="1560"/>
        </w:tabs>
        <w:ind w:left="1560" w:hanging="720"/>
      </w:pPr>
      <w:rPr>
        <w:rFonts w:hint="eastAsia"/>
      </w:rPr>
    </w:lvl>
    <w:lvl w:ilvl="1" w:tplc="FD3EEB9A">
      <w:start w:val="1"/>
      <w:numFmt w:val="decimal"/>
      <w:lvlText w:val="%2．"/>
      <w:lvlJc w:val="left"/>
      <w:pPr>
        <w:tabs>
          <w:tab w:val="num" w:pos="1620"/>
        </w:tabs>
        <w:ind w:left="1620" w:hanging="360"/>
      </w:pPr>
      <w:rPr>
        <w:rFonts w:hint="eastAsia"/>
      </w:rPr>
    </w:lvl>
    <w:lvl w:ilvl="2" w:tplc="99C83340">
      <w:start w:val="1"/>
      <w:numFmt w:val="decimal"/>
      <w:lvlText w:val="%3、"/>
      <w:lvlJc w:val="left"/>
      <w:pPr>
        <w:tabs>
          <w:tab w:val="num" w:pos="2040"/>
        </w:tabs>
        <w:ind w:left="2040" w:hanging="360"/>
      </w:pPr>
      <w:rPr>
        <w:rFonts w:hint="eastAsia"/>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11"/>
  </w:num>
  <w:num w:numId="2">
    <w:abstractNumId w:val="7"/>
  </w:num>
  <w:num w:numId="3">
    <w:abstractNumId w:val="26"/>
  </w:num>
  <w:num w:numId="4">
    <w:abstractNumId w:val="15"/>
  </w:num>
  <w:num w:numId="5">
    <w:abstractNumId w:val="17"/>
  </w:num>
  <w:num w:numId="6">
    <w:abstractNumId w:val="12"/>
  </w:num>
  <w:num w:numId="7">
    <w:abstractNumId w:val="5"/>
  </w:num>
  <w:num w:numId="8">
    <w:abstractNumId w:val="25"/>
  </w:num>
  <w:num w:numId="9">
    <w:abstractNumId w:val="4"/>
  </w:num>
  <w:num w:numId="10">
    <w:abstractNumId w:val="3"/>
  </w:num>
  <w:num w:numId="11">
    <w:abstractNumId w:val="22"/>
  </w:num>
  <w:num w:numId="12">
    <w:abstractNumId w:val="28"/>
  </w:num>
  <w:num w:numId="13">
    <w:abstractNumId w:val="2"/>
  </w:num>
  <w:num w:numId="14">
    <w:abstractNumId w:val="6"/>
  </w:num>
  <w:num w:numId="15">
    <w:abstractNumId w:val="19"/>
  </w:num>
  <w:num w:numId="16">
    <w:abstractNumId w:val="14"/>
  </w:num>
  <w:num w:numId="17">
    <w:abstractNumId w:val="8"/>
  </w:num>
  <w:num w:numId="18">
    <w:abstractNumId w:val="27"/>
  </w:num>
  <w:num w:numId="19">
    <w:abstractNumId w:val="21"/>
  </w:num>
  <w:num w:numId="20">
    <w:abstractNumId w:val="16"/>
  </w:num>
  <w:num w:numId="21">
    <w:abstractNumId w:val="18"/>
  </w:num>
  <w:num w:numId="22">
    <w:abstractNumId w:val="10"/>
  </w:num>
  <w:num w:numId="23">
    <w:abstractNumId w:val="13"/>
  </w:num>
  <w:num w:numId="24">
    <w:abstractNumId w:val="9"/>
  </w:num>
  <w:num w:numId="25">
    <w:abstractNumId w:val="24"/>
  </w:num>
  <w:num w:numId="26">
    <w:abstractNumId w:val="20"/>
  </w:num>
  <w:num w:numId="27">
    <w:abstractNumId w:val="0"/>
  </w:num>
  <w:num w:numId="28">
    <w:abstractNumId w:val="29"/>
  </w:num>
  <w:num w:numId="29">
    <w:abstractNumId w:val="30"/>
  </w:num>
  <w:num w:numId="30">
    <w:abstractNumId w:val="1"/>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7846"/>
    <w:rsid w:val="00003A60"/>
    <w:rsid w:val="00017CCD"/>
    <w:rsid w:val="00065C7B"/>
    <w:rsid w:val="00073F8A"/>
    <w:rsid w:val="000B0BEC"/>
    <w:rsid w:val="000B1295"/>
    <w:rsid w:val="001336D8"/>
    <w:rsid w:val="0014689E"/>
    <w:rsid w:val="0015035D"/>
    <w:rsid w:val="00174B5C"/>
    <w:rsid w:val="001C3757"/>
    <w:rsid w:val="001C5662"/>
    <w:rsid w:val="001E278A"/>
    <w:rsid w:val="001E71EE"/>
    <w:rsid w:val="002012F9"/>
    <w:rsid w:val="00247B77"/>
    <w:rsid w:val="00256AC2"/>
    <w:rsid w:val="002A0A9E"/>
    <w:rsid w:val="002A79E5"/>
    <w:rsid w:val="002E6151"/>
    <w:rsid w:val="00303B64"/>
    <w:rsid w:val="00316065"/>
    <w:rsid w:val="003349FC"/>
    <w:rsid w:val="00374EF0"/>
    <w:rsid w:val="00376FE1"/>
    <w:rsid w:val="00382048"/>
    <w:rsid w:val="0038550C"/>
    <w:rsid w:val="003970C0"/>
    <w:rsid w:val="003E5D32"/>
    <w:rsid w:val="003F6ABE"/>
    <w:rsid w:val="0046355B"/>
    <w:rsid w:val="004831E2"/>
    <w:rsid w:val="004A5B89"/>
    <w:rsid w:val="004C31DA"/>
    <w:rsid w:val="004F1FA1"/>
    <w:rsid w:val="005126CF"/>
    <w:rsid w:val="005A1366"/>
    <w:rsid w:val="005A6E65"/>
    <w:rsid w:val="00621B2A"/>
    <w:rsid w:val="006477C2"/>
    <w:rsid w:val="00667E4D"/>
    <w:rsid w:val="00670B57"/>
    <w:rsid w:val="00695674"/>
    <w:rsid w:val="006D33FB"/>
    <w:rsid w:val="006D6A4A"/>
    <w:rsid w:val="006D712F"/>
    <w:rsid w:val="00702E04"/>
    <w:rsid w:val="00712237"/>
    <w:rsid w:val="00727691"/>
    <w:rsid w:val="00751969"/>
    <w:rsid w:val="007C557C"/>
    <w:rsid w:val="007C6880"/>
    <w:rsid w:val="007D7846"/>
    <w:rsid w:val="00853DCB"/>
    <w:rsid w:val="008D48B9"/>
    <w:rsid w:val="008E13EB"/>
    <w:rsid w:val="008F69D6"/>
    <w:rsid w:val="00921739"/>
    <w:rsid w:val="00940A28"/>
    <w:rsid w:val="0095591D"/>
    <w:rsid w:val="00955AEE"/>
    <w:rsid w:val="009614E2"/>
    <w:rsid w:val="00976BCF"/>
    <w:rsid w:val="00977B1F"/>
    <w:rsid w:val="009D2327"/>
    <w:rsid w:val="009D3570"/>
    <w:rsid w:val="00A83006"/>
    <w:rsid w:val="00AC72D9"/>
    <w:rsid w:val="00B24A06"/>
    <w:rsid w:val="00B25678"/>
    <w:rsid w:val="00B616B5"/>
    <w:rsid w:val="00B713E1"/>
    <w:rsid w:val="00BC21CE"/>
    <w:rsid w:val="00C13E17"/>
    <w:rsid w:val="00C566A1"/>
    <w:rsid w:val="00CE1375"/>
    <w:rsid w:val="00D07890"/>
    <w:rsid w:val="00D15F65"/>
    <w:rsid w:val="00D96872"/>
    <w:rsid w:val="00DF33BD"/>
    <w:rsid w:val="00DF4E4B"/>
    <w:rsid w:val="00E01B2C"/>
    <w:rsid w:val="00E057F2"/>
    <w:rsid w:val="00E4363B"/>
    <w:rsid w:val="00E87EFE"/>
    <w:rsid w:val="00EA3B53"/>
    <w:rsid w:val="00EA53A8"/>
    <w:rsid w:val="00EB0671"/>
    <w:rsid w:val="00EB5E3B"/>
    <w:rsid w:val="00F02549"/>
    <w:rsid w:val="00F044B7"/>
    <w:rsid w:val="00F04C83"/>
    <w:rsid w:val="00F251A2"/>
    <w:rsid w:val="00F25DE7"/>
    <w:rsid w:val="00F36480"/>
    <w:rsid w:val="00F406FD"/>
    <w:rsid w:val="00F539F2"/>
    <w:rsid w:val="00F55559"/>
    <w:rsid w:val="00F55A53"/>
    <w:rsid w:val="00FF5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237"/>
    <w:pPr>
      <w:ind w:firstLineChars="200" w:firstLine="420"/>
    </w:pPr>
  </w:style>
  <w:style w:type="paragraph" w:styleId="a4">
    <w:name w:val="Balloon Text"/>
    <w:basedOn w:val="a"/>
    <w:link w:val="Char"/>
    <w:uiPriority w:val="99"/>
    <w:semiHidden/>
    <w:unhideWhenUsed/>
    <w:rsid w:val="008F69D6"/>
    <w:rPr>
      <w:sz w:val="18"/>
      <w:szCs w:val="18"/>
    </w:rPr>
  </w:style>
  <w:style w:type="character" w:customStyle="1" w:styleId="Char">
    <w:name w:val="批注框文本 Char"/>
    <w:basedOn w:val="a0"/>
    <w:link w:val="a4"/>
    <w:uiPriority w:val="99"/>
    <w:semiHidden/>
    <w:rsid w:val="008F69D6"/>
    <w:rPr>
      <w:sz w:val="18"/>
      <w:szCs w:val="18"/>
    </w:rPr>
  </w:style>
  <w:style w:type="paragraph" w:styleId="a5">
    <w:name w:val="header"/>
    <w:basedOn w:val="a"/>
    <w:link w:val="Char0"/>
    <w:unhideWhenUsed/>
    <w:rsid w:val="00303B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03B64"/>
    <w:rPr>
      <w:sz w:val="18"/>
      <w:szCs w:val="18"/>
    </w:rPr>
  </w:style>
  <w:style w:type="paragraph" w:styleId="a6">
    <w:name w:val="footer"/>
    <w:basedOn w:val="a"/>
    <w:link w:val="Char1"/>
    <w:unhideWhenUsed/>
    <w:rsid w:val="00303B64"/>
    <w:pPr>
      <w:tabs>
        <w:tab w:val="center" w:pos="4153"/>
        <w:tab w:val="right" w:pos="8306"/>
      </w:tabs>
      <w:snapToGrid w:val="0"/>
      <w:jc w:val="left"/>
    </w:pPr>
    <w:rPr>
      <w:sz w:val="18"/>
      <w:szCs w:val="18"/>
    </w:rPr>
  </w:style>
  <w:style w:type="character" w:customStyle="1" w:styleId="Char1">
    <w:name w:val="页脚 Char"/>
    <w:basedOn w:val="a0"/>
    <w:link w:val="a6"/>
    <w:uiPriority w:val="99"/>
    <w:rsid w:val="00303B64"/>
    <w:rPr>
      <w:sz w:val="18"/>
      <w:szCs w:val="18"/>
    </w:rPr>
  </w:style>
  <w:style w:type="character" w:styleId="a7">
    <w:name w:val="Hyperlink"/>
    <w:basedOn w:val="a0"/>
    <w:uiPriority w:val="99"/>
    <w:unhideWhenUsed/>
    <w:rsid w:val="00A83006"/>
    <w:rPr>
      <w:color w:val="0000FF" w:themeColor="hyperlink"/>
      <w:u w:val="single"/>
    </w:rPr>
  </w:style>
  <w:style w:type="paragraph" w:styleId="a8">
    <w:name w:val="Date"/>
    <w:basedOn w:val="a"/>
    <w:next w:val="a"/>
    <w:link w:val="Char2"/>
    <w:uiPriority w:val="99"/>
    <w:semiHidden/>
    <w:unhideWhenUsed/>
    <w:rsid w:val="008D48B9"/>
    <w:pPr>
      <w:ind w:leftChars="2500" w:left="100"/>
    </w:pPr>
  </w:style>
  <w:style w:type="character" w:customStyle="1" w:styleId="Char2">
    <w:name w:val="日期 Char"/>
    <w:basedOn w:val="a0"/>
    <w:link w:val="a8"/>
    <w:uiPriority w:val="99"/>
    <w:semiHidden/>
    <w:rsid w:val="008D48B9"/>
  </w:style>
  <w:style w:type="paragraph" w:styleId="a9">
    <w:name w:val="Body Text Indent"/>
    <w:basedOn w:val="a"/>
    <w:link w:val="Char3"/>
    <w:rsid w:val="004831E2"/>
    <w:pPr>
      <w:adjustRightInd w:val="0"/>
      <w:textAlignment w:val="baseline"/>
    </w:pPr>
    <w:rPr>
      <w:rFonts w:ascii="黑体" w:eastAsia="黑体" w:hAnsi="宋体" w:cs="Times New Roman"/>
      <w:sz w:val="28"/>
      <w:szCs w:val="20"/>
    </w:rPr>
  </w:style>
  <w:style w:type="character" w:customStyle="1" w:styleId="Char3">
    <w:name w:val="正文文本缩进 Char"/>
    <w:basedOn w:val="a0"/>
    <w:link w:val="a9"/>
    <w:rsid w:val="004831E2"/>
    <w:rPr>
      <w:rFonts w:ascii="黑体" w:eastAsia="黑体" w:hAnsi="宋体" w:cs="Times New Roman"/>
      <w:sz w:val="28"/>
      <w:szCs w:val="20"/>
    </w:rPr>
  </w:style>
  <w:style w:type="paragraph" w:styleId="aa">
    <w:name w:val="Body Text"/>
    <w:basedOn w:val="a"/>
    <w:link w:val="Char4"/>
    <w:rsid w:val="004831E2"/>
    <w:pPr>
      <w:adjustRightInd w:val="0"/>
      <w:jc w:val="left"/>
      <w:textAlignment w:val="baseline"/>
    </w:pPr>
    <w:rPr>
      <w:rFonts w:ascii="Times New Roman" w:eastAsia="宋体" w:hAnsi="Times New Roman" w:cs="Times New Roman"/>
      <w:szCs w:val="20"/>
    </w:rPr>
  </w:style>
  <w:style w:type="character" w:customStyle="1" w:styleId="Char4">
    <w:name w:val="正文文本 Char"/>
    <w:basedOn w:val="a0"/>
    <w:link w:val="aa"/>
    <w:rsid w:val="004831E2"/>
    <w:rPr>
      <w:rFonts w:ascii="Times New Roman" w:eastAsia="宋体" w:hAnsi="Times New Roman" w:cs="Times New Roman"/>
      <w:szCs w:val="20"/>
    </w:rPr>
  </w:style>
  <w:style w:type="character" w:styleId="ab">
    <w:name w:val="page number"/>
    <w:basedOn w:val="a0"/>
    <w:rsid w:val="004831E2"/>
  </w:style>
  <w:style w:type="paragraph" w:styleId="ac">
    <w:name w:val="footnote text"/>
    <w:basedOn w:val="a"/>
    <w:link w:val="Char5"/>
    <w:semiHidden/>
    <w:rsid w:val="004831E2"/>
    <w:pPr>
      <w:snapToGrid w:val="0"/>
      <w:jc w:val="left"/>
    </w:pPr>
    <w:rPr>
      <w:rFonts w:ascii="Times New Roman" w:eastAsia="宋体" w:hAnsi="Times New Roman" w:cs="Times New Roman"/>
      <w:sz w:val="18"/>
      <w:szCs w:val="18"/>
    </w:rPr>
  </w:style>
  <w:style w:type="character" w:customStyle="1" w:styleId="Char5">
    <w:name w:val="脚注文本 Char"/>
    <w:basedOn w:val="a0"/>
    <w:link w:val="ac"/>
    <w:semiHidden/>
    <w:rsid w:val="004831E2"/>
    <w:rPr>
      <w:rFonts w:ascii="Times New Roman" w:eastAsia="宋体" w:hAnsi="Times New Roman" w:cs="Times New Roman"/>
      <w:sz w:val="18"/>
      <w:szCs w:val="18"/>
    </w:rPr>
  </w:style>
  <w:style w:type="character" w:styleId="ad">
    <w:name w:val="footnote reference"/>
    <w:basedOn w:val="a0"/>
    <w:semiHidden/>
    <w:rsid w:val="004831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237"/>
    <w:pPr>
      <w:ind w:firstLineChars="200" w:firstLine="420"/>
    </w:pPr>
  </w:style>
  <w:style w:type="paragraph" w:styleId="a4">
    <w:name w:val="Balloon Text"/>
    <w:basedOn w:val="a"/>
    <w:link w:val="Char"/>
    <w:uiPriority w:val="99"/>
    <w:semiHidden/>
    <w:unhideWhenUsed/>
    <w:rsid w:val="008F69D6"/>
    <w:rPr>
      <w:sz w:val="18"/>
      <w:szCs w:val="18"/>
    </w:rPr>
  </w:style>
  <w:style w:type="character" w:customStyle="1" w:styleId="Char">
    <w:name w:val="批注框文本 Char"/>
    <w:basedOn w:val="a0"/>
    <w:link w:val="a4"/>
    <w:uiPriority w:val="99"/>
    <w:semiHidden/>
    <w:rsid w:val="008F69D6"/>
    <w:rPr>
      <w:sz w:val="18"/>
      <w:szCs w:val="18"/>
    </w:rPr>
  </w:style>
  <w:style w:type="paragraph" w:styleId="a5">
    <w:name w:val="header"/>
    <w:basedOn w:val="a"/>
    <w:link w:val="Char0"/>
    <w:uiPriority w:val="99"/>
    <w:unhideWhenUsed/>
    <w:rsid w:val="00303B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03B64"/>
    <w:rPr>
      <w:sz w:val="18"/>
      <w:szCs w:val="18"/>
    </w:rPr>
  </w:style>
  <w:style w:type="paragraph" w:styleId="a6">
    <w:name w:val="footer"/>
    <w:basedOn w:val="a"/>
    <w:link w:val="Char1"/>
    <w:uiPriority w:val="99"/>
    <w:unhideWhenUsed/>
    <w:rsid w:val="00303B64"/>
    <w:pPr>
      <w:tabs>
        <w:tab w:val="center" w:pos="4153"/>
        <w:tab w:val="right" w:pos="8306"/>
      </w:tabs>
      <w:snapToGrid w:val="0"/>
      <w:jc w:val="left"/>
    </w:pPr>
    <w:rPr>
      <w:sz w:val="18"/>
      <w:szCs w:val="18"/>
    </w:rPr>
  </w:style>
  <w:style w:type="character" w:customStyle="1" w:styleId="Char1">
    <w:name w:val="页脚 Char"/>
    <w:basedOn w:val="a0"/>
    <w:link w:val="a6"/>
    <w:uiPriority w:val="99"/>
    <w:rsid w:val="00303B64"/>
    <w:rPr>
      <w:sz w:val="18"/>
      <w:szCs w:val="18"/>
    </w:rPr>
  </w:style>
  <w:style w:type="character" w:styleId="a7">
    <w:name w:val="Hyperlink"/>
    <w:basedOn w:val="a0"/>
    <w:uiPriority w:val="99"/>
    <w:unhideWhenUsed/>
    <w:rsid w:val="00A830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38;&#31665;pangjunlai@163.com" TargetMode="External"/><Relationship Id="rId3" Type="http://schemas.openxmlformats.org/officeDocument/2006/relationships/settings" Target="settings.xml"/><Relationship Id="rId7" Type="http://schemas.openxmlformats.org/officeDocument/2006/relationships/hyperlink" Target="mailto:wypseu@163.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792</Words>
  <Characters>4519</Characters>
  <Application>Microsoft Office Word</Application>
  <DocSecurity>0</DocSecurity>
  <Lines>37</Lines>
  <Paragraphs>10</Paragraphs>
  <ScaleCrop>false</ScaleCrop>
  <Company>Hewlett-Packard Company</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DELL</cp:lastModifiedBy>
  <cp:revision>10</cp:revision>
  <cp:lastPrinted>2017-12-20T03:00:00Z</cp:lastPrinted>
  <dcterms:created xsi:type="dcterms:W3CDTF">2017-12-18T00:53:00Z</dcterms:created>
  <dcterms:modified xsi:type="dcterms:W3CDTF">2017-12-20T10:56:00Z</dcterms:modified>
</cp:coreProperties>
</file>